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5C587" w14:textId="0FCEC073" w:rsidR="006B0B74" w:rsidRPr="00E61D2D" w:rsidRDefault="00E835E9" w:rsidP="00490DAE">
      <w:pPr>
        <w:jc w:val="center"/>
        <w:rPr>
          <w:rFonts w:ascii="Avenir Next LT Pro" w:hAnsi="Avenir Next LT Pro" w:cstheme="minorHAnsi"/>
          <w:b/>
          <w:bCs/>
          <w:color w:val="204490"/>
          <w:sz w:val="28"/>
          <w:szCs w:val="28"/>
        </w:rPr>
      </w:pPr>
      <w:r w:rsidRPr="00E61D2D">
        <w:rPr>
          <w:rFonts w:ascii="Avenir Next LT Pro" w:hAnsi="Avenir Next LT Pro" w:cstheme="minorHAnsi"/>
          <w:b/>
          <w:bCs/>
          <w:color w:val="204490"/>
          <w:sz w:val="28"/>
          <w:szCs w:val="28"/>
        </w:rPr>
        <w:t>H</w:t>
      </w:r>
      <w:r w:rsidR="006858B9" w:rsidRPr="00E61D2D">
        <w:rPr>
          <w:rFonts w:ascii="Avenir Next LT Pro" w:hAnsi="Avenir Next LT Pro" w:cstheme="minorHAnsi"/>
          <w:b/>
          <w:bCs/>
          <w:color w:val="204490"/>
          <w:sz w:val="28"/>
          <w:szCs w:val="28"/>
        </w:rPr>
        <w:t>ow to H</w:t>
      </w:r>
      <w:r w:rsidRPr="00E61D2D">
        <w:rPr>
          <w:rFonts w:ascii="Avenir Next LT Pro" w:hAnsi="Avenir Next LT Pro" w:cstheme="minorHAnsi"/>
          <w:b/>
          <w:bCs/>
          <w:color w:val="204490"/>
          <w:sz w:val="28"/>
          <w:szCs w:val="28"/>
        </w:rPr>
        <w:t>ost H</w:t>
      </w:r>
      <w:r w:rsidR="003816AF" w:rsidRPr="00E61D2D">
        <w:rPr>
          <w:rFonts w:ascii="Avenir Next LT Pro" w:hAnsi="Avenir Next LT Pro" w:cstheme="minorHAnsi"/>
          <w:b/>
          <w:bCs/>
          <w:color w:val="204490"/>
          <w:sz w:val="28"/>
          <w:szCs w:val="28"/>
        </w:rPr>
        <w:t>omeowner</w:t>
      </w:r>
      <w:r w:rsidRPr="00E61D2D">
        <w:rPr>
          <w:rFonts w:ascii="Avenir Next LT Pro" w:hAnsi="Avenir Next LT Pro" w:cstheme="minorHAnsi"/>
          <w:b/>
          <w:bCs/>
          <w:color w:val="204490"/>
          <w:sz w:val="28"/>
          <w:szCs w:val="28"/>
        </w:rPr>
        <w:t xml:space="preserve"> Workshop</w:t>
      </w:r>
      <w:r w:rsidR="00A219CA" w:rsidRPr="00E61D2D">
        <w:rPr>
          <w:rFonts w:ascii="Avenir Next LT Pro" w:hAnsi="Avenir Next LT Pro" w:cstheme="minorHAnsi"/>
          <w:b/>
          <w:bCs/>
          <w:color w:val="204490"/>
          <w:sz w:val="28"/>
          <w:szCs w:val="28"/>
        </w:rPr>
        <w:t xml:space="preserve">s using </w:t>
      </w:r>
      <w:r w:rsidR="00E61D2D">
        <w:rPr>
          <w:rFonts w:ascii="Avenir Next LT Pro" w:hAnsi="Avenir Next LT Pro" w:cstheme="minorHAnsi"/>
          <w:b/>
          <w:bCs/>
          <w:color w:val="204490"/>
          <w:sz w:val="28"/>
          <w:szCs w:val="28"/>
        </w:rPr>
        <w:t xml:space="preserve">FinLocker / </w:t>
      </w:r>
      <w:r w:rsidR="00090004" w:rsidRPr="00E61D2D">
        <w:rPr>
          <w:rFonts w:ascii="Avenir Next LT Pro" w:hAnsi="Avenir Next LT Pro" w:cstheme="minorHAnsi"/>
          <w:b/>
          <w:bCs/>
          <w:color w:val="204490"/>
          <w:sz w:val="28"/>
          <w:szCs w:val="28"/>
        </w:rPr>
        <w:t>KeySteps</w:t>
      </w:r>
    </w:p>
    <w:p w14:paraId="03AC608B" w14:textId="19BD35F3" w:rsidR="00FC673B" w:rsidRPr="00BF03C8" w:rsidRDefault="00FC673B" w:rsidP="004D3DFD">
      <w:pPr>
        <w:spacing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 xml:space="preserve">Online webinars and in-person workshops offer a powerful means of educating and nurturing high-intent </w:t>
      </w:r>
      <w:r w:rsidR="003816AF" w:rsidRPr="00BF03C8">
        <w:rPr>
          <w:rFonts w:cstheme="minorHAnsi"/>
        </w:rPr>
        <w:t xml:space="preserve">homeowners </w:t>
      </w:r>
      <w:r w:rsidR="00C81A8C" w:rsidRPr="00BF03C8">
        <w:rPr>
          <w:rFonts w:cstheme="minorHAnsi"/>
        </w:rPr>
        <w:t>preparing for</w:t>
      </w:r>
      <w:r w:rsidR="003816AF" w:rsidRPr="00BF03C8">
        <w:rPr>
          <w:rFonts w:cstheme="minorHAnsi"/>
        </w:rPr>
        <w:t xml:space="preserve"> a refinance</w:t>
      </w:r>
      <w:r w:rsidRPr="00BF03C8">
        <w:rPr>
          <w:rFonts w:cstheme="minorHAnsi"/>
        </w:rPr>
        <w:t xml:space="preserve">. </w:t>
      </w:r>
    </w:p>
    <w:p w14:paraId="7E1EEB0E" w14:textId="4E4E7D59" w:rsidR="00C135B3" w:rsidRPr="00BF03C8" w:rsidRDefault="00C135B3" w:rsidP="004D3DFD">
      <w:pPr>
        <w:spacing w:line="276" w:lineRule="auto"/>
        <w:ind w:right="-360"/>
        <w:rPr>
          <w:rFonts w:cstheme="minorHAnsi"/>
          <w:b/>
          <w:bCs/>
        </w:rPr>
      </w:pPr>
      <w:r w:rsidRPr="00BF03C8">
        <w:rPr>
          <w:rFonts w:cstheme="minorHAnsi"/>
          <w:b/>
          <w:bCs/>
        </w:rPr>
        <w:t>Location</w:t>
      </w:r>
    </w:p>
    <w:p w14:paraId="16BD046E" w14:textId="05176ABD" w:rsidR="00F90BB3" w:rsidRPr="00BF03C8" w:rsidRDefault="00F90BB3" w:rsidP="004D3DFD">
      <w:pPr>
        <w:spacing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 xml:space="preserve">Originators focusing on a specific city or town can leverage their local knowledge as a unique selling point. By hosting in-person workshops in their community, </w:t>
      </w:r>
      <w:r w:rsidR="007A18F4" w:rsidRPr="00BF03C8">
        <w:rPr>
          <w:rFonts w:cstheme="minorHAnsi"/>
        </w:rPr>
        <w:t xml:space="preserve">you </w:t>
      </w:r>
      <w:r w:rsidRPr="00BF03C8">
        <w:rPr>
          <w:rFonts w:cstheme="minorHAnsi"/>
        </w:rPr>
        <w:t xml:space="preserve">can establish </w:t>
      </w:r>
      <w:r w:rsidR="007A18F4" w:rsidRPr="00BF03C8">
        <w:rPr>
          <w:rFonts w:cstheme="minorHAnsi"/>
        </w:rPr>
        <w:t>yourself</w:t>
      </w:r>
      <w:r w:rsidRPr="00BF03C8">
        <w:rPr>
          <w:rFonts w:cstheme="minorHAnsi"/>
        </w:rPr>
        <w:t xml:space="preserve"> as trusted advisors and attract home</w:t>
      </w:r>
      <w:r w:rsidR="00321F40" w:rsidRPr="00BF03C8">
        <w:rPr>
          <w:rFonts w:cstheme="minorHAnsi"/>
        </w:rPr>
        <w:t>owners</w:t>
      </w:r>
      <w:r w:rsidRPr="00BF03C8">
        <w:rPr>
          <w:rFonts w:cstheme="minorHAnsi"/>
        </w:rPr>
        <w:t xml:space="preserve"> who value local insights.</w:t>
      </w:r>
    </w:p>
    <w:p w14:paraId="3E8590B4" w14:textId="1B03C0BF" w:rsidR="008D3E71" w:rsidRPr="00BF03C8" w:rsidRDefault="0005570E" w:rsidP="004D3DFD">
      <w:pPr>
        <w:spacing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>If you</w:t>
      </w:r>
      <w:r w:rsidR="002E60CF" w:rsidRPr="00BF03C8">
        <w:rPr>
          <w:rFonts w:cstheme="minorHAnsi"/>
        </w:rPr>
        <w:t>r</w:t>
      </w:r>
      <w:r w:rsidRPr="00BF03C8">
        <w:rPr>
          <w:rFonts w:cstheme="minorHAnsi"/>
        </w:rPr>
        <w:t xml:space="preserve"> office building doesn’t have a large </w:t>
      </w:r>
      <w:r w:rsidR="002E60CF" w:rsidRPr="00BF03C8">
        <w:rPr>
          <w:rFonts w:cstheme="minorHAnsi"/>
        </w:rPr>
        <w:t>meeting room, bring the workshop to the neighborhood. V</w:t>
      </w:r>
      <w:r w:rsidR="008D3E71" w:rsidRPr="00BF03C8">
        <w:rPr>
          <w:rFonts w:cstheme="minorHAnsi"/>
        </w:rPr>
        <w:t>enues, such as librar</w:t>
      </w:r>
      <w:r w:rsidR="002E60CF" w:rsidRPr="00BF03C8">
        <w:rPr>
          <w:rFonts w:cstheme="minorHAnsi"/>
        </w:rPr>
        <w:t>ies</w:t>
      </w:r>
      <w:r w:rsidR="0041166F" w:rsidRPr="00BF03C8">
        <w:rPr>
          <w:rFonts w:cstheme="minorHAnsi"/>
        </w:rPr>
        <w:t xml:space="preserve">, </w:t>
      </w:r>
      <w:r w:rsidR="008D3E71" w:rsidRPr="00BF03C8">
        <w:rPr>
          <w:rFonts w:cstheme="minorHAnsi"/>
        </w:rPr>
        <w:t>church meeting rooms</w:t>
      </w:r>
      <w:r w:rsidR="00E7355E" w:rsidRPr="00BF03C8">
        <w:rPr>
          <w:rFonts w:cstheme="minorHAnsi"/>
        </w:rPr>
        <w:t xml:space="preserve"> </w:t>
      </w:r>
      <w:r w:rsidR="0041166F" w:rsidRPr="00BF03C8">
        <w:rPr>
          <w:rFonts w:cstheme="minorHAnsi"/>
        </w:rPr>
        <w:t xml:space="preserve">and co-working spaces, </w:t>
      </w:r>
      <w:r w:rsidR="009931A9" w:rsidRPr="00BF03C8">
        <w:rPr>
          <w:rFonts w:cstheme="minorHAnsi"/>
        </w:rPr>
        <w:t>are often available for free or a minimal charge.</w:t>
      </w:r>
      <w:r w:rsidR="00FF02DD" w:rsidRPr="00BF03C8">
        <w:rPr>
          <w:rFonts w:cstheme="minorHAnsi"/>
        </w:rPr>
        <w:t xml:space="preserve"> Search for venues </w:t>
      </w:r>
      <w:r w:rsidR="00BD674C" w:rsidRPr="00BF03C8">
        <w:rPr>
          <w:rFonts w:cstheme="minorHAnsi"/>
        </w:rPr>
        <w:t>for</w:t>
      </w:r>
      <w:r w:rsidR="00DF00FC" w:rsidRPr="00BF03C8">
        <w:rPr>
          <w:rFonts w:cstheme="minorHAnsi"/>
        </w:rPr>
        <w:t xml:space="preserve"> “seminars” on </w:t>
      </w:r>
      <w:hyperlink r:id="rId7" w:history="1">
        <w:proofErr w:type="spellStart"/>
        <w:r w:rsidR="00DF00FC" w:rsidRPr="00BF03C8">
          <w:rPr>
            <w:rStyle w:val="Hyperlink"/>
            <w:rFonts w:cstheme="minorHAnsi"/>
          </w:rPr>
          <w:t>PeerSpace</w:t>
        </w:r>
        <w:proofErr w:type="spellEnd"/>
      </w:hyperlink>
      <w:r w:rsidR="0041166F" w:rsidRPr="00BF03C8">
        <w:rPr>
          <w:rFonts w:cstheme="minorHAnsi"/>
        </w:rPr>
        <w:t>.</w:t>
      </w:r>
    </w:p>
    <w:p w14:paraId="7125CFA3" w14:textId="5BF006CB" w:rsidR="005E1EFD" w:rsidRPr="00BF03C8" w:rsidRDefault="005E1EFD" w:rsidP="004D3DFD">
      <w:pPr>
        <w:ind w:right="-360"/>
        <w:rPr>
          <w:rFonts w:cstheme="minorHAnsi"/>
          <w:b/>
          <w:bCs/>
        </w:rPr>
      </w:pPr>
      <w:r w:rsidRPr="00BF03C8">
        <w:rPr>
          <w:rFonts w:cstheme="minorHAnsi"/>
          <w:b/>
          <w:bCs/>
        </w:rPr>
        <w:t xml:space="preserve">Marketing your </w:t>
      </w:r>
      <w:r w:rsidR="00321F40" w:rsidRPr="00BF03C8">
        <w:rPr>
          <w:rFonts w:cstheme="minorHAnsi"/>
          <w:b/>
          <w:bCs/>
        </w:rPr>
        <w:t>homeowner</w:t>
      </w:r>
      <w:r w:rsidRPr="00BF03C8">
        <w:rPr>
          <w:rFonts w:cstheme="minorHAnsi"/>
          <w:b/>
          <w:bCs/>
        </w:rPr>
        <w:t xml:space="preserve"> workshop</w:t>
      </w:r>
    </w:p>
    <w:p w14:paraId="529B9BFF" w14:textId="02E19CE6" w:rsidR="005E1EFD" w:rsidRPr="00BF03C8" w:rsidRDefault="005E1EFD" w:rsidP="004D3DFD">
      <w:pPr>
        <w:pStyle w:val="ListParagraph"/>
        <w:numPr>
          <w:ilvl w:val="0"/>
          <w:numId w:val="15"/>
        </w:numPr>
        <w:spacing w:after="0"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 xml:space="preserve">Email invitations to </w:t>
      </w:r>
      <w:r w:rsidR="00321F40" w:rsidRPr="00BF03C8">
        <w:rPr>
          <w:rFonts w:cstheme="minorHAnsi"/>
        </w:rPr>
        <w:t>past clients</w:t>
      </w:r>
      <w:r w:rsidRPr="00BF03C8">
        <w:rPr>
          <w:rFonts w:cstheme="minorHAnsi"/>
        </w:rPr>
        <w:t xml:space="preserve"> in your </w:t>
      </w:r>
      <w:r w:rsidR="00321F40" w:rsidRPr="00BF03C8">
        <w:rPr>
          <w:rFonts w:cstheme="minorHAnsi"/>
        </w:rPr>
        <w:t>database</w:t>
      </w:r>
    </w:p>
    <w:p w14:paraId="3FBE3998" w14:textId="79628D51" w:rsidR="006231DB" w:rsidRPr="00BF03C8" w:rsidRDefault="006231DB" w:rsidP="004D3DFD">
      <w:pPr>
        <w:pStyle w:val="ListParagraph"/>
        <w:numPr>
          <w:ilvl w:val="0"/>
          <w:numId w:val="15"/>
        </w:numPr>
        <w:spacing w:after="0"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>Promote the workshop on social media to attract</w:t>
      </w:r>
      <w:r w:rsidR="0073147B" w:rsidRPr="00BF03C8">
        <w:rPr>
          <w:rFonts w:cstheme="minorHAnsi"/>
        </w:rPr>
        <w:t xml:space="preserve"> </w:t>
      </w:r>
      <w:r w:rsidR="00321F40" w:rsidRPr="00BF03C8">
        <w:rPr>
          <w:rFonts w:cstheme="minorHAnsi"/>
        </w:rPr>
        <w:t>current homeowners.</w:t>
      </w:r>
    </w:p>
    <w:p w14:paraId="36BC622D" w14:textId="06411408" w:rsidR="005E1EFD" w:rsidRPr="00BF03C8" w:rsidRDefault="005E1EFD" w:rsidP="004D3DFD">
      <w:pPr>
        <w:pStyle w:val="ListParagraph"/>
        <w:numPr>
          <w:ilvl w:val="0"/>
          <w:numId w:val="15"/>
        </w:numPr>
        <w:spacing w:after="0"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 xml:space="preserve">Email invitations to clients you are servicing or have closed. They might be considering buying another home this year or </w:t>
      </w:r>
      <w:r w:rsidR="00B2554D" w:rsidRPr="00BF03C8">
        <w:rPr>
          <w:rFonts w:cstheme="minorHAnsi"/>
        </w:rPr>
        <w:t xml:space="preserve">can refer </w:t>
      </w:r>
      <w:r w:rsidRPr="00BF03C8">
        <w:rPr>
          <w:rFonts w:cstheme="minorHAnsi"/>
        </w:rPr>
        <w:t>someone who is.</w:t>
      </w:r>
    </w:p>
    <w:p w14:paraId="740F1855" w14:textId="2D3DEFDB" w:rsidR="005E1EFD" w:rsidRPr="00BF03C8" w:rsidRDefault="005E1EFD" w:rsidP="004D3DFD">
      <w:pPr>
        <w:pStyle w:val="ListParagraph"/>
        <w:numPr>
          <w:ilvl w:val="0"/>
          <w:numId w:val="15"/>
        </w:numPr>
        <w:spacing w:after="0"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>In-person and online workshops can be promoted in similar ways:</w:t>
      </w:r>
    </w:p>
    <w:p w14:paraId="38B92D89" w14:textId="47E34C60" w:rsidR="006902CF" w:rsidRPr="00BF03C8" w:rsidRDefault="00B86E80" w:rsidP="004D3DFD">
      <w:pPr>
        <w:pStyle w:val="ListParagraph"/>
        <w:numPr>
          <w:ilvl w:val="0"/>
          <w:numId w:val="16"/>
        </w:numPr>
        <w:spacing w:after="0"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>Create a</w:t>
      </w:r>
      <w:r w:rsidR="008F258E" w:rsidRPr="00BF03C8">
        <w:rPr>
          <w:rFonts w:cstheme="minorHAnsi"/>
        </w:rPr>
        <w:t xml:space="preserve"> free</w:t>
      </w:r>
      <w:r w:rsidRPr="00BF03C8">
        <w:rPr>
          <w:rFonts w:cstheme="minorHAnsi"/>
        </w:rPr>
        <w:t xml:space="preserve"> event listing on Eventbrite</w:t>
      </w:r>
      <w:r w:rsidR="008F258E" w:rsidRPr="00BF03C8">
        <w:rPr>
          <w:rFonts w:cstheme="minorHAnsi"/>
        </w:rPr>
        <w:t xml:space="preserve"> to gain additional exposure</w:t>
      </w:r>
    </w:p>
    <w:p w14:paraId="022579BB" w14:textId="695D7FAD" w:rsidR="005E1EFD" w:rsidRPr="00BF03C8" w:rsidRDefault="006902CF" w:rsidP="004D3DFD">
      <w:pPr>
        <w:pStyle w:val="ListParagraph"/>
        <w:numPr>
          <w:ilvl w:val="0"/>
          <w:numId w:val="16"/>
        </w:numPr>
        <w:spacing w:after="0"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>C</w:t>
      </w:r>
      <w:r w:rsidR="005E1EFD" w:rsidRPr="00BF03C8">
        <w:rPr>
          <w:rFonts w:cstheme="minorHAnsi"/>
        </w:rPr>
        <w:t xml:space="preserve">reate social media posts </w:t>
      </w:r>
      <w:r w:rsidR="00C45C85" w:rsidRPr="00BF03C8">
        <w:rPr>
          <w:rFonts w:cstheme="minorHAnsi"/>
        </w:rPr>
        <w:t xml:space="preserve">(scroll to the end to see 7 posts to get you started) </w:t>
      </w:r>
      <w:r w:rsidR="005E1EFD" w:rsidRPr="00BF03C8">
        <w:rPr>
          <w:rFonts w:cstheme="minorHAnsi"/>
        </w:rPr>
        <w:t>with hashtags</w:t>
      </w:r>
      <w:r w:rsidR="002F48C1" w:rsidRPr="00BF03C8">
        <w:rPr>
          <w:rFonts w:cstheme="minorHAnsi"/>
        </w:rPr>
        <w:t xml:space="preserve"> like </w:t>
      </w:r>
      <w:r w:rsidR="005E1EFD" w:rsidRPr="00BF03C8">
        <w:rPr>
          <w:rFonts w:cstheme="minorHAnsi"/>
        </w:rPr>
        <w:t>#</w:t>
      </w:r>
      <w:r w:rsidR="007F7008" w:rsidRPr="00BF03C8">
        <w:rPr>
          <w:rFonts w:cstheme="minorHAnsi"/>
        </w:rPr>
        <w:t>Homeowner</w:t>
      </w:r>
      <w:r w:rsidR="005E1EFD" w:rsidRPr="00BF03C8">
        <w:rPr>
          <w:rFonts w:cstheme="minorHAnsi"/>
        </w:rPr>
        <w:t>Workshop, #</w:t>
      </w:r>
      <w:r w:rsidR="007F7008" w:rsidRPr="00BF03C8">
        <w:rPr>
          <w:rFonts w:cstheme="minorHAnsi"/>
        </w:rPr>
        <w:t>Refinancing</w:t>
      </w:r>
      <w:r w:rsidR="005E1EFD" w:rsidRPr="00BF03C8">
        <w:rPr>
          <w:rFonts w:cstheme="minorHAnsi"/>
        </w:rPr>
        <w:t>, #</w:t>
      </w:r>
      <w:r w:rsidR="007F7008" w:rsidRPr="00BF03C8">
        <w:rPr>
          <w:rFonts w:cstheme="minorHAnsi"/>
        </w:rPr>
        <w:t>Refi</w:t>
      </w:r>
      <w:r w:rsidR="005E1EFD" w:rsidRPr="00BF03C8">
        <w:rPr>
          <w:rFonts w:cstheme="minorHAnsi"/>
        </w:rPr>
        <w:t>Process</w:t>
      </w:r>
    </w:p>
    <w:p w14:paraId="72BBB05B" w14:textId="684BCF5E" w:rsidR="005E1EFD" w:rsidRPr="00BF03C8" w:rsidRDefault="005E1EFD" w:rsidP="004D3DFD">
      <w:pPr>
        <w:pStyle w:val="ListParagraph"/>
        <w:numPr>
          <w:ilvl w:val="0"/>
          <w:numId w:val="15"/>
        </w:numPr>
        <w:spacing w:after="0"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 xml:space="preserve">Record the presentation and send the on-demand link to attendees to rewatch the seminar with a reminder to continue using your FinLocker to get mortgage ready </w:t>
      </w:r>
      <w:r w:rsidR="003B0022" w:rsidRPr="00BF03C8">
        <w:rPr>
          <w:rFonts w:cstheme="minorHAnsi"/>
        </w:rPr>
        <w:t>for a refinance</w:t>
      </w:r>
    </w:p>
    <w:p w14:paraId="25698075" w14:textId="77777777" w:rsidR="005E1EFD" w:rsidRPr="00BF03C8" w:rsidRDefault="005E1EFD" w:rsidP="004D3DFD">
      <w:pPr>
        <w:pStyle w:val="ListParagraph"/>
        <w:numPr>
          <w:ilvl w:val="0"/>
          <w:numId w:val="15"/>
        </w:numPr>
        <w:spacing w:after="0"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>Send registrants who did not attend a different email message with the recording link and an invitation to download your app.</w:t>
      </w:r>
    </w:p>
    <w:p w14:paraId="5B71DA8D" w14:textId="2DFBED57" w:rsidR="005E1EFD" w:rsidRPr="00BF03C8" w:rsidRDefault="002B1ACA" w:rsidP="004D3DFD">
      <w:pPr>
        <w:pStyle w:val="ListParagraph"/>
        <w:numPr>
          <w:ilvl w:val="0"/>
          <w:numId w:val="15"/>
        </w:numPr>
        <w:spacing w:after="0" w:line="276" w:lineRule="auto"/>
        <w:ind w:right="-360"/>
        <w:rPr>
          <w:rFonts w:cstheme="minorHAnsi"/>
        </w:rPr>
      </w:pPr>
      <w:r w:rsidRPr="00BF03C8">
        <w:rPr>
          <w:rFonts w:cstheme="minorHAnsi"/>
        </w:rPr>
        <w:t xml:space="preserve">Record </w:t>
      </w:r>
      <w:r w:rsidR="005E1EFD" w:rsidRPr="00BF03C8">
        <w:rPr>
          <w:rFonts w:cstheme="minorHAnsi"/>
        </w:rPr>
        <w:t xml:space="preserve">the workshop and publish it </w:t>
      </w:r>
      <w:r w:rsidR="00A50147" w:rsidRPr="00BF03C8">
        <w:rPr>
          <w:rFonts w:cstheme="minorHAnsi"/>
        </w:rPr>
        <w:t>to</w:t>
      </w:r>
      <w:r w:rsidR="005E1EFD" w:rsidRPr="00BF03C8">
        <w:rPr>
          <w:rFonts w:cstheme="minorHAnsi"/>
        </w:rPr>
        <w:t xml:space="preserve"> YouTube. At the end of each video display a slide or card that has a QR code to download your app. Title the worksho</w:t>
      </w:r>
      <w:r w:rsidR="00301A1A" w:rsidRPr="00BF03C8">
        <w:rPr>
          <w:rFonts w:cstheme="minorHAnsi"/>
        </w:rPr>
        <w:t xml:space="preserve">p </w:t>
      </w:r>
      <w:r w:rsidR="005E1EFD" w:rsidRPr="00BF03C8">
        <w:rPr>
          <w:rFonts w:cstheme="minorHAnsi"/>
        </w:rPr>
        <w:t xml:space="preserve">so </w:t>
      </w:r>
      <w:r w:rsidR="008F10BB" w:rsidRPr="00BF03C8">
        <w:rPr>
          <w:rFonts w:cstheme="minorHAnsi"/>
        </w:rPr>
        <w:t>homeowners can</w:t>
      </w:r>
      <w:r w:rsidR="005E1EFD" w:rsidRPr="00BF03C8">
        <w:rPr>
          <w:rFonts w:cstheme="minorHAnsi"/>
        </w:rPr>
        <w:t xml:space="preserve"> easily find it on YouTube or online</w:t>
      </w:r>
      <w:r w:rsidR="00301A1A" w:rsidRPr="00BF03C8">
        <w:rPr>
          <w:rFonts w:cstheme="minorHAnsi"/>
        </w:rPr>
        <w:t>, for example,</w:t>
      </w:r>
      <w:r w:rsidR="00E742BD" w:rsidRPr="00BF03C8">
        <w:rPr>
          <w:rFonts w:cstheme="minorHAnsi"/>
        </w:rPr>
        <w:t xml:space="preserve"> “How to Refinance Your Mortgage</w:t>
      </w:r>
      <w:r w:rsidR="000E2C66" w:rsidRPr="00BF03C8">
        <w:rPr>
          <w:rFonts w:cstheme="minorHAnsi"/>
        </w:rPr>
        <w:t>.</w:t>
      </w:r>
      <w:r w:rsidR="00E742BD" w:rsidRPr="00BF03C8">
        <w:rPr>
          <w:rFonts w:cstheme="minorHAnsi"/>
        </w:rPr>
        <w:t>”</w:t>
      </w:r>
    </w:p>
    <w:p w14:paraId="3CE08923" w14:textId="77777777" w:rsidR="00B12497" w:rsidRPr="00BF03C8" w:rsidRDefault="00B12497" w:rsidP="00F90BB3">
      <w:pPr>
        <w:spacing w:line="276" w:lineRule="auto"/>
        <w:rPr>
          <w:rFonts w:cstheme="minorHAnsi"/>
          <w:b/>
          <w:bCs/>
        </w:rPr>
      </w:pPr>
    </w:p>
    <w:p w14:paraId="28248C38" w14:textId="73932667" w:rsidR="009F033E" w:rsidRPr="00BF03C8" w:rsidRDefault="00090004" w:rsidP="00F90BB3">
      <w:pPr>
        <w:spacing w:line="276" w:lineRule="auto"/>
        <w:rPr>
          <w:rFonts w:cstheme="minorHAnsi"/>
        </w:rPr>
      </w:pPr>
      <w:r w:rsidRPr="00BF03C8">
        <w:rPr>
          <w:rFonts w:cstheme="minorHAnsi"/>
        </w:rPr>
        <w:t>KeySteps</w:t>
      </w:r>
      <w:r w:rsidR="00B12497" w:rsidRPr="00BF03C8">
        <w:rPr>
          <w:rFonts w:cstheme="minorHAnsi"/>
        </w:rPr>
        <w:t xml:space="preserve"> offers a comprehensive suite of tools to complement home</w:t>
      </w:r>
      <w:r w:rsidR="000E2C66" w:rsidRPr="00BF03C8">
        <w:rPr>
          <w:rFonts w:cstheme="minorHAnsi"/>
        </w:rPr>
        <w:t xml:space="preserve">owner </w:t>
      </w:r>
      <w:r w:rsidR="00B12497" w:rsidRPr="00BF03C8">
        <w:rPr>
          <w:rFonts w:cstheme="minorHAnsi"/>
        </w:rPr>
        <w:t xml:space="preserve">education. We recommend giving your invitation link to every person who registers for the workshop with a request to download the app and create their account prior to the workshop. It only takes a few minutes to download and create an account, so they can also do it at the start of the workshop </w:t>
      </w:r>
      <w:r w:rsidR="00703B9E" w:rsidRPr="00BF03C8">
        <w:rPr>
          <w:rFonts w:cstheme="minorHAnsi"/>
        </w:rPr>
        <w:t>to enable them to</w:t>
      </w:r>
      <w:r w:rsidR="00B12497" w:rsidRPr="00BF03C8">
        <w:rPr>
          <w:rFonts w:cstheme="minorHAnsi"/>
        </w:rPr>
        <w:t xml:space="preserve"> interact with the various sections of the app during the workshop. Encourage attendees to continue using the platform after the workshop to keep them connected to your business while </w:t>
      </w:r>
      <w:r w:rsidR="00522077" w:rsidRPr="00BF03C8">
        <w:rPr>
          <w:rFonts w:cstheme="minorHAnsi"/>
        </w:rPr>
        <w:t>becoming mortgage-ready.</w:t>
      </w:r>
      <w:r w:rsidR="00B12497" w:rsidRPr="00BF03C8">
        <w:rPr>
          <w:rFonts w:cstheme="minorHAnsi"/>
        </w:rPr>
        <w:t xml:space="preserve"> </w:t>
      </w:r>
    </w:p>
    <w:p w14:paraId="47D041D2" w14:textId="77777777" w:rsidR="001F7326" w:rsidRPr="00BF03C8" w:rsidRDefault="001F7326" w:rsidP="00F90BB3">
      <w:pPr>
        <w:spacing w:line="276" w:lineRule="auto"/>
        <w:rPr>
          <w:rFonts w:cstheme="minorHAnsi"/>
          <w:b/>
          <w:bCs/>
        </w:rPr>
      </w:pPr>
    </w:p>
    <w:p w14:paraId="2F89FA27" w14:textId="77777777" w:rsidR="001F7326" w:rsidRDefault="001F7326" w:rsidP="00F90BB3">
      <w:pPr>
        <w:spacing w:line="276" w:lineRule="auto"/>
        <w:rPr>
          <w:rFonts w:ascii="Avenir Next LT Pro" w:hAnsi="Avenir Next LT Pro"/>
          <w:b/>
          <w:bCs/>
        </w:rPr>
      </w:pPr>
    </w:p>
    <w:p w14:paraId="6D8739C4" w14:textId="77777777" w:rsidR="001F7326" w:rsidRDefault="001F7326" w:rsidP="00F90BB3">
      <w:pPr>
        <w:spacing w:line="276" w:lineRule="auto"/>
        <w:rPr>
          <w:rFonts w:ascii="Avenir Next LT Pro" w:hAnsi="Avenir Next LT Pro"/>
          <w:b/>
          <w:bCs/>
        </w:rPr>
      </w:pPr>
    </w:p>
    <w:p w14:paraId="1F7F8415" w14:textId="77777777" w:rsidR="001F7326" w:rsidRDefault="001F7326" w:rsidP="00F90BB3">
      <w:pPr>
        <w:spacing w:line="276" w:lineRule="auto"/>
        <w:rPr>
          <w:rFonts w:ascii="Avenir Next LT Pro" w:hAnsi="Avenir Next LT Pro"/>
          <w:b/>
          <w:bCs/>
        </w:rPr>
      </w:pPr>
    </w:p>
    <w:p w14:paraId="2A979D10" w14:textId="77777777" w:rsidR="001F7326" w:rsidRDefault="001F7326" w:rsidP="00F90BB3">
      <w:pPr>
        <w:spacing w:line="276" w:lineRule="auto"/>
        <w:rPr>
          <w:rFonts w:ascii="Avenir Next LT Pro" w:hAnsi="Avenir Next LT Pro"/>
          <w:b/>
          <w:bCs/>
        </w:rPr>
      </w:pPr>
    </w:p>
    <w:p w14:paraId="562BFFDA" w14:textId="32FDFA5B" w:rsidR="003A519A" w:rsidRPr="004A1209" w:rsidRDefault="001F7326" w:rsidP="00F90BB3">
      <w:pPr>
        <w:spacing w:line="276" w:lineRule="auto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H</w:t>
      </w:r>
      <w:r w:rsidR="00522077">
        <w:rPr>
          <w:rFonts w:ascii="Avenir Next LT Pro" w:hAnsi="Avenir Next LT Pro"/>
          <w:b/>
          <w:bCs/>
        </w:rPr>
        <w:t>omeowner</w:t>
      </w:r>
      <w:r w:rsidR="003A519A" w:rsidRPr="004A1209">
        <w:rPr>
          <w:rFonts w:ascii="Avenir Next LT Pro" w:hAnsi="Avenir Next LT Pro"/>
          <w:b/>
          <w:bCs/>
        </w:rPr>
        <w:t xml:space="preserve"> </w:t>
      </w:r>
      <w:r>
        <w:rPr>
          <w:rFonts w:ascii="Avenir Next LT Pro" w:hAnsi="Avenir Next LT Pro"/>
          <w:b/>
          <w:bCs/>
        </w:rPr>
        <w:t>R</w:t>
      </w:r>
      <w:r w:rsidR="007646C5">
        <w:rPr>
          <w:rFonts w:ascii="Avenir Next LT Pro" w:hAnsi="Avenir Next LT Pro"/>
          <w:b/>
          <w:bCs/>
        </w:rPr>
        <w:t xml:space="preserve">efinancing </w:t>
      </w:r>
      <w:r>
        <w:rPr>
          <w:rFonts w:ascii="Avenir Next LT Pro" w:hAnsi="Avenir Next LT Pro"/>
          <w:b/>
          <w:bCs/>
        </w:rPr>
        <w:t>W</w:t>
      </w:r>
      <w:r w:rsidR="003A519A" w:rsidRPr="004A1209">
        <w:rPr>
          <w:rFonts w:ascii="Avenir Next LT Pro" w:hAnsi="Avenir Next LT Pro"/>
          <w:b/>
          <w:bCs/>
        </w:rPr>
        <w:t>orkshop</w:t>
      </w:r>
      <w:r>
        <w:rPr>
          <w:rFonts w:ascii="Avenir Next LT Pro" w:hAnsi="Avenir Next LT Pro"/>
          <w:b/>
          <w:bCs/>
        </w:rPr>
        <w:t xml:space="preserve"> / Webinar Outline</w:t>
      </w:r>
    </w:p>
    <w:p w14:paraId="0B4327B2" w14:textId="2B790271" w:rsidR="006A0EE3" w:rsidRPr="00602D6E" w:rsidRDefault="006A0EE3" w:rsidP="00DA383E">
      <w:pPr>
        <w:jc w:val="center"/>
        <w:rPr>
          <w:rFonts w:ascii="Avenir Next LT Pro" w:hAnsi="Avenir Next LT Pro"/>
          <w:b/>
          <w:bCs/>
          <w:color w:val="204490"/>
        </w:rPr>
      </w:pPr>
      <w:r w:rsidRPr="00602D6E">
        <w:rPr>
          <w:rFonts w:ascii="Avenir Next LT Pro" w:hAnsi="Avenir Next LT Pro"/>
          <w:b/>
          <w:bCs/>
          <w:color w:val="204490"/>
        </w:rPr>
        <w:t>Topic</w:t>
      </w:r>
      <w:r w:rsidRPr="00602D6E">
        <w:rPr>
          <w:rFonts w:ascii="Avenir Next LT Pro" w:hAnsi="Avenir Next LT Pro"/>
          <w:b/>
          <w:bCs/>
          <w:color w:val="204490"/>
        </w:rPr>
        <w:tab/>
      </w:r>
      <w:r w:rsidRPr="00602D6E">
        <w:rPr>
          <w:rFonts w:ascii="Avenir Next LT Pro" w:hAnsi="Avenir Next LT Pro"/>
          <w:b/>
          <w:bCs/>
          <w:color w:val="204490"/>
        </w:rPr>
        <w:tab/>
      </w:r>
      <w:r w:rsidRPr="00602D6E">
        <w:rPr>
          <w:rFonts w:ascii="Avenir Next LT Pro" w:hAnsi="Avenir Next LT Pro"/>
          <w:b/>
          <w:bCs/>
          <w:color w:val="204490"/>
        </w:rPr>
        <w:tab/>
      </w:r>
      <w:r w:rsidRPr="00602D6E">
        <w:rPr>
          <w:rFonts w:ascii="Avenir Next LT Pro" w:hAnsi="Avenir Next LT Pro"/>
          <w:b/>
          <w:bCs/>
          <w:color w:val="204490"/>
        </w:rPr>
        <w:tab/>
      </w:r>
      <w:r w:rsidRPr="00602D6E">
        <w:rPr>
          <w:rFonts w:ascii="Avenir Next LT Pro" w:hAnsi="Avenir Next LT Pro"/>
          <w:b/>
          <w:bCs/>
          <w:color w:val="204490"/>
        </w:rPr>
        <w:tab/>
      </w:r>
      <w:r w:rsidRPr="00602D6E">
        <w:rPr>
          <w:rFonts w:ascii="Avenir Next LT Pro" w:hAnsi="Avenir Next LT Pro"/>
          <w:b/>
          <w:bCs/>
          <w:color w:val="204490"/>
        </w:rPr>
        <w:tab/>
      </w:r>
      <w:r w:rsidR="001F7326">
        <w:rPr>
          <w:rFonts w:ascii="Avenir Next LT Pro" w:hAnsi="Avenir Next LT Pro"/>
          <w:b/>
          <w:bCs/>
          <w:color w:val="204490"/>
        </w:rPr>
        <w:t xml:space="preserve">FinLocker / </w:t>
      </w:r>
      <w:r w:rsidR="00090004">
        <w:rPr>
          <w:rFonts w:ascii="Avenir Next LT Pro" w:hAnsi="Avenir Next LT Pro"/>
          <w:b/>
          <w:bCs/>
          <w:color w:val="204490"/>
        </w:rPr>
        <w:t>KeySteps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49F1" w:rsidRPr="008A671C" w14:paraId="01BF83AC" w14:textId="77777777" w:rsidTr="00BF03C8">
        <w:tc>
          <w:tcPr>
            <w:tcW w:w="4675" w:type="dxa"/>
            <w:shd w:val="clear" w:color="auto" w:fill="0070C0"/>
          </w:tcPr>
          <w:p w14:paraId="474C4354" w14:textId="30A59333" w:rsidR="00CE49F1" w:rsidRPr="00BF03C8" w:rsidRDefault="00AB131F" w:rsidP="000C0A54">
            <w:pPr>
              <w:spacing w:before="80" w:after="40" w:line="360" w:lineRule="auto"/>
              <w:ind w:left="720" w:hanging="38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F03C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Introduction</w:t>
            </w:r>
          </w:p>
        </w:tc>
        <w:tc>
          <w:tcPr>
            <w:tcW w:w="4675" w:type="dxa"/>
          </w:tcPr>
          <w:p w14:paraId="53BFD79D" w14:textId="77777777" w:rsidR="00CE49F1" w:rsidRPr="0029718A" w:rsidRDefault="00CE49F1" w:rsidP="009C2F8A">
            <w:pPr>
              <w:spacing w:before="40" w:after="40"/>
              <w:rPr>
                <w:rFonts w:cstheme="minorHAnsi"/>
              </w:rPr>
            </w:pPr>
          </w:p>
        </w:tc>
      </w:tr>
      <w:tr w:rsidR="00AB131F" w:rsidRPr="008A671C" w14:paraId="5D5FA64F" w14:textId="77777777" w:rsidTr="00D67295">
        <w:tc>
          <w:tcPr>
            <w:tcW w:w="4675" w:type="dxa"/>
          </w:tcPr>
          <w:p w14:paraId="6B30142A" w14:textId="7C333305" w:rsidR="00AB131F" w:rsidRDefault="00222B94" w:rsidP="001E7439">
            <w:pPr>
              <w:spacing w:before="40" w:after="40"/>
              <w:ind w:left="720" w:hanging="380"/>
              <w:rPr>
                <w:rFonts w:cstheme="minorHAnsi"/>
                <w:b/>
                <w:bCs/>
                <w:sz w:val="24"/>
                <w:szCs w:val="24"/>
              </w:rPr>
            </w:pPr>
            <w:r>
              <w:t>Why this topic matters today</w:t>
            </w:r>
          </w:p>
        </w:tc>
        <w:tc>
          <w:tcPr>
            <w:tcW w:w="4675" w:type="dxa"/>
          </w:tcPr>
          <w:p w14:paraId="172675F2" w14:textId="77777777" w:rsidR="00AB131F" w:rsidRPr="00003ACA" w:rsidRDefault="00846F70" w:rsidP="001E7439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cstheme="minorHAnsi"/>
              </w:rPr>
            </w:pPr>
            <w:r w:rsidRPr="00003ACA">
              <w:rPr>
                <w:rFonts w:cstheme="minorHAnsi"/>
              </w:rPr>
              <w:t>Market rate</w:t>
            </w:r>
          </w:p>
          <w:p w14:paraId="288B5831" w14:textId="3D6D7F94" w:rsidR="00846F70" w:rsidRPr="00003ACA" w:rsidRDefault="00003ACA" w:rsidP="001E7439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cstheme="minorHAnsi"/>
              </w:rPr>
            </w:pPr>
            <w:r w:rsidRPr="00003ACA">
              <w:rPr>
                <w:rFonts w:cstheme="minorHAnsi"/>
              </w:rPr>
              <w:t>Market</w:t>
            </w:r>
            <w:r w:rsidR="00846F70" w:rsidRPr="00003ACA">
              <w:rPr>
                <w:rFonts w:cstheme="minorHAnsi"/>
              </w:rPr>
              <w:t xml:space="preserve"> trends</w:t>
            </w:r>
            <w:r w:rsidRPr="00003ACA">
              <w:rPr>
                <w:rFonts w:cstheme="minorHAnsi"/>
              </w:rPr>
              <w:t xml:space="preserve"> and outlook</w:t>
            </w:r>
          </w:p>
          <w:p w14:paraId="2E827217" w14:textId="6C85D803" w:rsidR="00846F70" w:rsidRPr="00003ACA" w:rsidRDefault="00846F70" w:rsidP="001E7439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cstheme="minorHAnsi"/>
              </w:rPr>
            </w:pPr>
            <w:r w:rsidRPr="00003ACA">
              <w:rPr>
                <w:rFonts w:cstheme="minorHAnsi"/>
              </w:rPr>
              <w:t>Local housing data</w:t>
            </w:r>
          </w:p>
        </w:tc>
      </w:tr>
      <w:tr w:rsidR="00AB131F" w:rsidRPr="008A671C" w14:paraId="2C10F121" w14:textId="77777777" w:rsidTr="00D67295">
        <w:tc>
          <w:tcPr>
            <w:tcW w:w="4675" w:type="dxa"/>
          </w:tcPr>
          <w:p w14:paraId="6085C8E7" w14:textId="0CBBA93A" w:rsidR="00222B94" w:rsidRPr="00222B94" w:rsidRDefault="00222B94" w:rsidP="001E7439">
            <w:pPr>
              <w:spacing w:before="40" w:line="276" w:lineRule="auto"/>
              <w:ind w:left="720" w:hanging="380"/>
              <w:rPr>
                <w:rFonts w:cstheme="minorHAnsi"/>
                <w:b/>
                <w:bCs/>
              </w:rPr>
            </w:pPr>
            <w:r w:rsidRPr="00222B94">
              <w:rPr>
                <w:rFonts w:cstheme="minorHAnsi"/>
                <w:b/>
                <w:bCs/>
              </w:rPr>
              <w:t>What is Refinancing?</w:t>
            </w:r>
          </w:p>
          <w:p w14:paraId="077923CF" w14:textId="2CDE95CF" w:rsidR="00222B94" w:rsidRPr="00222B94" w:rsidRDefault="00222B94" w:rsidP="001E7439">
            <w:pPr>
              <w:numPr>
                <w:ilvl w:val="0"/>
                <w:numId w:val="18"/>
              </w:numPr>
              <w:tabs>
                <w:tab w:val="num" w:pos="720"/>
              </w:tabs>
              <w:spacing w:after="40" w:line="276" w:lineRule="auto"/>
              <w:rPr>
                <w:rFonts w:cstheme="minorHAnsi"/>
              </w:rPr>
            </w:pPr>
            <w:r w:rsidRPr="00222B94">
              <w:rPr>
                <w:rFonts w:cstheme="minorHAnsi"/>
              </w:rPr>
              <w:t>Simple explanation</w:t>
            </w:r>
            <w:r w:rsidR="00C52D9B">
              <w:rPr>
                <w:rFonts w:cstheme="minorHAnsi"/>
              </w:rPr>
              <w:t xml:space="preserve"> of refinancing</w:t>
            </w:r>
          </w:p>
          <w:p w14:paraId="37666F97" w14:textId="36AE4B8F" w:rsidR="00AB131F" w:rsidRPr="00C52D9B" w:rsidRDefault="00222B94" w:rsidP="001E7439">
            <w:pPr>
              <w:numPr>
                <w:ilvl w:val="0"/>
                <w:numId w:val="18"/>
              </w:numPr>
              <w:tabs>
                <w:tab w:val="num" w:pos="720"/>
              </w:tabs>
              <w:spacing w:before="40" w:after="40" w:line="276" w:lineRule="auto"/>
              <w:rPr>
                <w:rFonts w:cstheme="minorHAnsi"/>
              </w:rPr>
            </w:pPr>
            <w:r w:rsidRPr="00222B94">
              <w:rPr>
                <w:rFonts w:cstheme="minorHAnsi"/>
              </w:rPr>
              <w:t>Reasons people refinance</w:t>
            </w:r>
          </w:p>
        </w:tc>
        <w:tc>
          <w:tcPr>
            <w:tcW w:w="4675" w:type="dxa"/>
          </w:tcPr>
          <w:p w14:paraId="16213F88" w14:textId="77777777" w:rsidR="001F7326" w:rsidRPr="008B750E" w:rsidRDefault="001F7326" w:rsidP="001E7439">
            <w:pPr>
              <w:spacing w:after="120" w:line="276" w:lineRule="auto"/>
              <w:rPr>
                <w:rFonts w:cstheme="minorHAnsi"/>
                <w:sz w:val="16"/>
                <w:szCs w:val="16"/>
              </w:rPr>
            </w:pPr>
          </w:p>
          <w:p w14:paraId="7B3DA862" w14:textId="5951EAEC" w:rsidR="00407CC7" w:rsidRDefault="00407CC7" w:rsidP="001E7439">
            <w:pPr>
              <w:spacing w:line="276" w:lineRule="auto"/>
              <w:rPr>
                <w:rFonts w:cstheme="minorHAnsi"/>
              </w:rPr>
            </w:pPr>
            <w:r w:rsidRPr="00222B94">
              <w:rPr>
                <w:rFonts w:cstheme="minorHAnsi"/>
              </w:rPr>
              <w:t>“It’s replacing your current mortgage with a new one</w:t>
            </w:r>
            <w:r>
              <w:rPr>
                <w:rFonts w:cstheme="minorHAnsi"/>
              </w:rPr>
              <w:t xml:space="preserve"> - </w:t>
            </w:r>
            <w:r w:rsidRPr="00222B94">
              <w:rPr>
                <w:rFonts w:cstheme="minorHAnsi"/>
              </w:rPr>
              <w:t>ideally to your benefit.”</w:t>
            </w:r>
          </w:p>
          <w:p w14:paraId="6FD3D14A" w14:textId="208C272E" w:rsidR="00AB131F" w:rsidRPr="0029718A" w:rsidRDefault="00222B94" w:rsidP="001E7439">
            <w:pPr>
              <w:spacing w:line="276" w:lineRule="auto"/>
              <w:rPr>
                <w:rFonts w:cstheme="minorHAnsi"/>
              </w:rPr>
            </w:pPr>
            <w:r w:rsidRPr="00222B94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22B94">
              <w:rPr>
                <w:rFonts w:cstheme="minorHAnsi"/>
              </w:rPr>
              <w:t xml:space="preserve">Blog: </w:t>
            </w:r>
            <w:hyperlink r:id="rId8" w:history="1">
              <w:r w:rsidRPr="00222B94">
                <w:rPr>
                  <w:rStyle w:val="Hyperlink"/>
                  <w:rFonts w:cstheme="minorHAnsi"/>
                </w:rPr>
                <w:t>8 Reasons to Refinance Your Mortgage</w:t>
              </w:r>
            </w:hyperlink>
          </w:p>
        </w:tc>
      </w:tr>
      <w:tr w:rsidR="00E452F2" w:rsidRPr="008A671C" w14:paraId="49989EF8" w14:textId="77777777" w:rsidTr="00D67295">
        <w:tc>
          <w:tcPr>
            <w:tcW w:w="4675" w:type="dxa"/>
          </w:tcPr>
          <w:p w14:paraId="037A4A3F" w14:textId="186B85BE" w:rsidR="00F13A5F" w:rsidRPr="00F13A5F" w:rsidRDefault="00F13A5F" w:rsidP="008B750E">
            <w:pPr>
              <w:spacing w:before="40" w:after="40" w:line="276" w:lineRule="auto"/>
              <w:ind w:left="720" w:hanging="380"/>
              <w:rPr>
                <w:rFonts w:cstheme="minorHAnsi"/>
                <w:b/>
                <w:bCs/>
              </w:rPr>
            </w:pPr>
            <w:r w:rsidRPr="00F13A5F">
              <w:rPr>
                <w:rFonts w:cstheme="minorHAnsi"/>
                <w:b/>
                <w:bCs/>
              </w:rPr>
              <w:t>Should Y</w:t>
            </w:r>
            <w:r w:rsidR="00E55325">
              <w:rPr>
                <w:rFonts w:cstheme="minorHAnsi"/>
                <w:b/>
                <w:bCs/>
              </w:rPr>
              <w:t>ou</w:t>
            </w:r>
            <w:r w:rsidRPr="00F13A5F">
              <w:rPr>
                <w:rFonts w:cstheme="minorHAnsi"/>
                <w:b/>
                <w:bCs/>
              </w:rPr>
              <w:t xml:space="preserve"> Refinance? </w:t>
            </w:r>
          </w:p>
          <w:p w14:paraId="057EF1FC" w14:textId="77777777" w:rsidR="00F13A5F" w:rsidRPr="00F13A5F" w:rsidRDefault="00F13A5F" w:rsidP="008B750E">
            <w:pPr>
              <w:numPr>
                <w:ilvl w:val="0"/>
                <w:numId w:val="19"/>
              </w:numPr>
              <w:tabs>
                <w:tab w:val="num" w:pos="720"/>
              </w:tabs>
              <w:spacing w:line="276" w:lineRule="auto"/>
              <w:rPr>
                <w:rFonts w:cstheme="minorHAnsi"/>
              </w:rPr>
            </w:pPr>
            <w:r w:rsidRPr="00F13A5F">
              <w:rPr>
                <w:rFonts w:cstheme="minorHAnsi"/>
              </w:rPr>
              <w:t>Walk through a decision tree or checklist</w:t>
            </w:r>
          </w:p>
          <w:p w14:paraId="721612A2" w14:textId="77777777" w:rsidR="00F13A5F" w:rsidRPr="00F13A5F" w:rsidRDefault="00F13A5F" w:rsidP="008B750E">
            <w:pPr>
              <w:numPr>
                <w:ilvl w:val="0"/>
                <w:numId w:val="19"/>
              </w:numPr>
              <w:tabs>
                <w:tab w:val="num" w:pos="720"/>
              </w:tabs>
              <w:spacing w:line="276" w:lineRule="auto"/>
              <w:rPr>
                <w:rFonts w:cstheme="minorHAnsi"/>
              </w:rPr>
            </w:pPr>
            <w:r w:rsidRPr="00F13A5F">
              <w:rPr>
                <w:rFonts w:cstheme="minorHAnsi"/>
              </w:rPr>
              <w:t>Key considerations:</w:t>
            </w:r>
          </w:p>
          <w:p w14:paraId="53D5B2A2" w14:textId="77777777" w:rsidR="00F13A5F" w:rsidRPr="00F13A5F" w:rsidRDefault="00F13A5F" w:rsidP="008B750E">
            <w:pPr>
              <w:numPr>
                <w:ilvl w:val="1"/>
                <w:numId w:val="19"/>
              </w:numPr>
              <w:tabs>
                <w:tab w:val="clear" w:pos="1080"/>
                <w:tab w:val="num" w:pos="610"/>
              </w:tabs>
              <w:spacing w:line="276" w:lineRule="auto"/>
              <w:ind w:left="340" w:firstLine="0"/>
              <w:rPr>
                <w:rFonts w:cstheme="minorHAnsi"/>
              </w:rPr>
            </w:pPr>
            <w:r w:rsidRPr="00F13A5F">
              <w:rPr>
                <w:rFonts w:cstheme="minorHAnsi"/>
              </w:rPr>
              <w:t>Current rate vs. market rate</w:t>
            </w:r>
          </w:p>
          <w:p w14:paraId="4832CC57" w14:textId="7C990B32" w:rsidR="00F13A5F" w:rsidRPr="00F13A5F" w:rsidRDefault="00F13A5F" w:rsidP="008B750E">
            <w:pPr>
              <w:numPr>
                <w:ilvl w:val="1"/>
                <w:numId w:val="19"/>
              </w:numPr>
              <w:tabs>
                <w:tab w:val="clear" w:pos="1080"/>
                <w:tab w:val="num" w:pos="610"/>
              </w:tabs>
              <w:spacing w:line="276" w:lineRule="auto"/>
              <w:ind w:left="340" w:firstLine="0"/>
              <w:rPr>
                <w:rFonts w:cstheme="minorHAnsi"/>
              </w:rPr>
            </w:pPr>
            <w:r w:rsidRPr="00F13A5F">
              <w:rPr>
                <w:rFonts w:cstheme="minorHAnsi"/>
              </w:rPr>
              <w:t xml:space="preserve">How long </w:t>
            </w:r>
            <w:r w:rsidR="00CF7F04">
              <w:rPr>
                <w:rFonts w:cstheme="minorHAnsi"/>
              </w:rPr>
              <w:t xml:space="preserve">do </w:t>
            </w:r>
            <w:r w:rsidRPr="00F13A5F">
              <w:rPr>
                <w:rFonts w:cstheme="minorHAnsi"/>
              </w:rPr>
              <w:t xml:space="preserve">you plan to stay in </w:t>
            </w:r>
            <w:r w:rsidR="00CF7F04">
              <w:rPr>
                <w:rFonts w:cstheme="minorHAnsi"/>
              </w:rPr>
              <w:t>your</w:t>
            </w:r>
            <w:r w:rsidRPr="00F13A5F">
              <w:rPr>
                <w:rFonts w:cstheme="minorHAnsi"/>
              </w:rPr>
              <w:t xml:space="preserve"> hom</w:t>
            </w:r>
            <w:r w:rsidR="00E55325">
              <w:rPr>
                <w:rFonts w:cstheme="minorHAnsi"/>
              </w:rPr>
              <w:t>e</w:t>
            </w:r>
          </w:p>
          <w:p w14:paraId="4E3BAA33" w14:textId="703D1EA6" w:rsidR="00E452F2" w:rsidRPr="004C63C5" w:rsidRDefault="00F13A5F" w:rsidP="008B750E">
            <w:pPr>
              <w:numPr>
                <w:ilvl w:val="1"/>
                <w:numId w:val="19"/>
              </w:numPr>
              <w:tabs>
                <w:tab w:val="clear" w:pos="1080"/>
                <w:tab w:val="num" w:pos="610"/>
              </w:tabs>
              <w:spacing w:line="276" w:lineRule="auto"/>
              <w:ind w:left="340" w:firstLine="0"/>
              <w:rPr>
                <w:rFonts w:cstheme="minorHAnsi"/>
              </w:rPr>
            </w:pPr>
            <w:r w:rsidRPr="00F13A5F">
              <w:rPr>
                <w:rFonts w:cstheme="minorHAnsi"/>
              </w:rPr>
              <w:t>Closing costs vs. monthly savings</w:t>
            </w:r>
          </w:p>
        </w:tc>
        <w:tc>
          <w:tcPr>
            <w:tcW w:w="4675" w:type="dxa"/>
          </w:tcPr>
          <w:p w14:paraId="6AFA0786" w14:textId="77777777" w:rsidR="00E452F2" w:rsidRDefault="00E452F2" w:rsidP="00222B94">
            <w:pPr>
              <w:rPr>
                <w:rFonts w:cstheme="minorHAnsi"/>
              </w:rPr>
            </w:pPr>
          </w:p>
          <w:p w14:paraId="2A6C8EF8" w14:textId="77777777" w:rsidR="00363E69" w:rsidRDefault="00363E69" w:rsidP="00222B94">
            <w:pPr>
              <w:rPr>
                <w:rFonts w:cstheme="minorHAnsi"/>
              </w:rPr>
            </w:pPr>
          </w:p>
          <w:p w14:paraId="61FD32F4" w14:textId="49623DC2" w:rsidR="00363E69" w:rsidRDefault="00363E69" w:rsidP="00222B94">
            <w:pPr>
              <w:rPr>
                <w:rFonts w:cstheme="minorHAnsi"/>
              </w:rPr>
            </w:pPr>
            <w:r>
              <w:t>Many people are surprised to learn that refinancing isn’t always about the lowest rate</w:t>
            </w:r>
            <w:r>
              <w:t>. S</w:t>
            </w:r>
            <w:r>
              <w:t>ometimes it’s about aligning with your life goals.</w:t>
            </w:r>
          </w:p>
        </w:tc>
      </w:tr>
      <w:tr w:rsidR="00AB131F" w:rsidRPr="008A671C" w14:paraId="054554BB" w14:textId="77777777" w:rsidTr="00BF03C8">
        <w:tc>
          <w:tcPr>
            <w:tcW w:w="4675" w:type="dxa"/>
            <w:shd w:val="clear" w:color="auto" w:fill="0070C0"/>
          </w:tcPr>
          <w:p w14:paraId="7DF71082" w14:textId="6FEEB3D9" w:rsidR="00AB131F" w:rsidRPr="00BF03C8" w:rsidRDefault="00B2744B" w:rsidP="000C0A54">
            <w:pPr>
              <w:spacing w:before="80" w:after="40" w:line="360" w:lineRule="auto"/>
              <w:ind w:left="720" w:hanging="38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F03C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Financially Preparing for a Refinance</w:t>
            </w:r>
          </w:p>
        </w:tc>
        <w:tc>
          <w:tcPr>
            <w:tcW w:w="4675" w:type="dxa"/>
          </w:tcPr>
          <w:p w14:paraId="0A4146C9" w14:textId="77777777" w:rsidR="00AB131F" w:rsidRPr="0029718A" w:rsidRDefault="00AB131F" w:rsidP="009C2F8A">
            <w:pPr>
              <w:spacing w:before="40" w:after="40"/>
              <w:rPr>
                <w:rFonts w:cstheme="minorHAnsi"/>
              </w:rPr>
            </w:pPr>
          </w:p>
        </w:tc>
      </w:tr>
      <w:tr w:rsidR="0021761E" w:rsidRPr="008A671C" w14:paraId="2A6F8455" w14:textId="77777777" w:rsidTr="00D35AFC">
        <w:tc>
          <w:tcPr>
            <w:tcW w:w="4675" w:type="dxa"/>
          </w:tcPr>
          <w:p w14:paraId="1BF97868" w14:textId="77777777" w:rsidR="0021761E" w:rsidRPr="0029718A" w:rsidRDefault="0021761E" w:rsidP="00D35AFC">
            <w:pPr>
              <w:spacing w:before="40" w:after="40"/>
              <w:rPr>
                <w:rFonts w:cstheme="minorHAnsi"/>
              </w:rPr>
            </w:pPr>
          </w:p>
          <w:p w14:paraId="4C8CF856" w14:textId="77777777" w:rsidR="0021761E" w:rsidRPr="0029718A" w:rsidRDefault="0021761E" w:rsidP="00D35AF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29718A">
              <w:rPr>
                <w:rFonts w:cstheme="minorHAnsi"/>
              </w:rPr>
              <w:t>Factors that impact your credit score</w:t>
            </w:r>
          </w:p>
          <w:p w14:paraId="571FCAD1" w14:textId="0D59A5B9" w:rsidR="0021761E" w:rsidRPr="0029718A" w:rsidRDefault="0021761E" w:rsidP="00D35AF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29718A">
              <w:rPr>
                <w:rFonts w:cstheme="minorHAnsi"/>
              </w:rPr>
              <w:t xml:space="preserve">Explain the minimum credit score to qualify for a </w:t>
            </w:r>
            <w:r w:rsidR="004C63C5">
              <w:rPr>
                <w:rFonts w:cstheme="minorHAnsi"/>
              </w:rPr>
              <w:t>refinance</w:t>
            </w:r>
            <w:r w:rsidRPr="0029718A">
              <w:rPr>
                <w:rFonts w:cstheme="minorHAnsi"/>
              </w:rPr>
              <w:t xml:space="preserve"> and how a higher credit score can help the borrower become eligible for lower interest rates</w:t>
            </w:r>
          </w:p>
        </w:tc>
        <w:tc>
          <w:tcPr>
            <w:tcW w:w="4675" w:type="dxa"/>
          </w:tcPr>
          <w:p w14:paraId="79B48A04" w14:textId="29225D10" w:rsidR="0021761E" w:rsidRDefault="0021761E" w:rsidP="00D35AF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29718A">
              <w:rPr>
                <w:rFonts w:cstheme="minorHAnsi"/>
              </w:rPr>
              <w:t xml:space="preserve">Ask attendees to enroll in credit in your </w:t>
            </w:r>
            <w:r w:rsidR="00A9555C">
              <w:rPr>
                <w:rFonts w:cstheme="minorHAnsi"/>
              </w:rPr>
              <w:t>A</w:t>
            </w:r>
            <w:r w:rsidRPr="0029718A">
              <w:rPr>
                <w:rFonts w:cstheme="minorHAnsi"/>
              </w:rPr>
              <w:t>pp to obtain their credit score and review their credit report. If they have any errors on their credit report, now is the time to correct those errors.</w:t>
            </w:r>
          </w:p>
          <w:p w14:paraId="1E1FB058" w14:textId="5E1D88DB" w:rsidR="0021761E" w:rsidRPr="0029718A" w:rsidRDefault="0021761E" w:rsidP="00D35AF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Ask homeowners to send you their BuyerVision report</w:t>
            </w:r>
            <w:r w:rsidR="00A9555C">
              <w:rPr>
                <w:rFonts w:cstheme="minorHAnsi"/>
              </w:rPr>
              <w:t xml:space="preserve"> after the webinar for personalized advice.</w:t>
            </w:r>
          </w:p>
          <w:p w14:paraId="40BCE13B" w14:textId="77777777" w:rsidR="0021761E" w:rsidRPr="0029718A" w:rsidRDefault="0021761E" w:rsidP="00D35AF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29718A">
              <w:rPr>
                <w:rFonts w:cstheme="minorHAnsi"/>
              </w:rPr>
              <w:t xml:space="preserve">Those who need to increase their score can use the credit simulator to test the impact of various scenarios on their credit scores. </w:t>
            </w:r>
          </w:p>
          <w:p w14:paraId="2919764B" w14:textId="77777777" w:rsidR="0021761E" w:rsidRPr="00E77E14" w:rsidRDefault="0021761E" w:rsidP="00D35AF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29718A">
              <w:rPr>
                <w:rFonts w:cstheme="minorHAnsi"/>
              </w:rPr>
              <w:t>Everyone will be notified when there is a change in their credit score and when an alert is placed on their credit report.</w:t>
            </w:r>
            <w:r w:rsidRPr="00E77E14">
              <w:rPr>
                <w:rFonts w:cstheme="minorHAnsi"/>
              </w:rPr>
              <w:t xml:space="preserve"> </w:t>
            </w:r>
          </w:p>
          <w:p w14:paraId="50DBD743" w14:textId="77777777" w:rsidR="0021761E" w:rsidRDefault="0021761E" w:rsidP="00D35AF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hyperlink r:id="rId9" w:history="1">
              <w:r w:rsidRPr="00E77E14">
                <w:rPr>
                  <w:rStyle w:val="Hyperlink"/>
                  <w:rFonts w:cstheme="minorHAnsi"/>
                </w:rPr>
                <w:t>Factors That Influence Your Credit Score</w:t>
              </w:r>
            </w:hyperlink>
          </w:p>
          <w:p w14:paraId="1CDE1223" w14:textId="77777777" w:rsidR="0021761E" w:rsidRDefault="0021761E" w:rsidP="00D35AF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hyperlink r:id="rId10" w:history="1">
              <w:r w:rsidRPr="00C76BDE">
                <w:rPr>
                  <w:rStyle w:val="Hyperlink"/>
                  <w:rFonts w:cstheme="minorHAnsi"/>
                </w:rPr>
                <w:t>8 Strategies to Establish and Build Your Credit History</w:t>
              </w:r>
            </w:hyperlink>
          </w:p>
          <w:p w14:paraId="0E6A98AB" w14:textId="77777777" w:rsidR="0021761E" w:rsidRPr="0029718A" w:rsidRDefault="0021761E" w:rsidP="00D35AF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hyperlink r:id="rId11" w:history="1">
              <w:r w:rsidRPr="005254F8">
                <w:rPr>
                  <w:rStyle w:val="Hyperlink"/>
                  <w:rFonts w:cstheme="minorHAnsi"/>
                </w:rPr>
                <w:t>6 Ways to Improve Your Credit Score to Qualify for a Mortgage</w:t>
              </w:r>
            </w:hyperlink>
          </w:p>
        </w:tc>
      </w:tr>
      <w:tr w:rsidR="002447CF" w:rsidRPr="008A671C" w14:paraId="00077A20" w14:textId="77777777" w:rsidTr="00D67295">
        <w:tc>
          <w:tcPr>
            <w:tcW w:w="4675" w:type="dxa"/>
          </w:tcPr>
          <w:p w14:paraId="20120F84" w14:textId="763137DA" w:rsidR="002447CF" w:rsidRPr="0029718A" w:rsidRDefault="001E5545" w:rsidP="000663AE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Add at least one banking account, and their mortgage account to their App</w:t>
            </w:r>
          </w:p>
        </w:tc>
        <w:tc>
          <w:tcPr>
            <w:tcW w:w="4675" w:type="dxa"/>
          </w:tcPr>
          <w:p w14:paraId="2302247C" w14:textId="65AAF925" w:rsidR="007A0063" w:rsidRDefault="00F87BCB" w:rsidP="00AD4405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7A0063" w:rsidRPr="00AD4405">
              <w:rPr>
                <w:rFonts w:cstheme="minorHAnsi"/>
              </w:rPr>
              <w:t>dd</w:t>
            </w:r>
            <w:r>
              <w:rPr>
                <w:rFonts w:cstheme="minorHAnsi"/>
              </w:rPr>
              <w:t>ing</w:t>
            </w:r>
            <w:r w:rsidR="007A0063" w:rsidRPr="00AD4405">
              <w:rPr>
                <w:rFonts w:cstheme="minorHAnsi"/>
              </w:rPr>
              <w:t xml:space="preserve"> their mortgage account to their financial accounts which will be included in their Net Worth in My Finances Today Dashboard.</w:t>
            </w:r>
          </w:p>
          <w:p w14:paraId="19CA6E05" w14:textId="2C9940BF" w:rsidR="007D46F8" w:rsidRDefault="007D46F8" w:rsidP="00AD4405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8209DB">
              <w:rPr>
                <w:rFonts w:cstheme="minorHAnsi"/>
              </w:rPr>
              <w:t xml:space="preserve">Blog: </w:t>
            </w:r>
            <w:hyperlink r:id="rId12" w:history="1">
              <w:r w:rsidRPr="00CB7E8D">
                <w:rPr>
                  <w:rStyle w:val="Hyperlink"/>
                  <w:rFonts w:cstheme="minorHAnsi"/>
                </w:rPr>
                <w:t>The Importance of Knowing Your Net Worth</w:t>
              </w:r>
            </w:hyperlink>
          </w:p>
          <w:p w14:paraId="13EDFF58" w14:textId="35863BEF" w:rsidR="008209DB" w:rsidRPr="003A19C6" w:rsidRDefault="00F87BCB" w:rsidP="003A19C6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8209DB">
              <w:rPr>
                <w:rFonts w:cstheme="minorHAnsi"/>
              </w:rPr>
              <w:lastRenderedPageBreak/>
              <w:t>Adding their home to My Property will display their estimated home value and equity.</w:t>
            </w:r>
          </w:p>
          <w:p w14:paraId="6FEA067A" w14:textId="12CAE1CA" w:rsidR="00601AEE" w:rsidRPr="00F87BCB" w:rsidRDefault="003A19C6" w:rsidP="00F87BC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Blog: </w:t>
            </w:r>
            <w:hyperlink r:id="rId13" w:history="1">
              <w:r w:rsidRPr="003A19C6">
                <w:rPr>
                  <w:rStyle w:val="Hyperlink"/>
                  <w:rFonts w:cstheme="minorHAnsi"/>
                </w:rPr>
                <w:t>4 Ways to Increase Home Equity Faster</w:t>
              </w:r>
            </w:hyperlink>
          </w:p>
        </w:tc>
      </w:tr>
      <w:tr w:rsidR="00D67295" w:rsidRPr="008A671C" w14:paraId="7B68723C" w14:textId="77777777" w:rsidTr="00D67295">
        <w:tc>
          <w:tcPr>
            <w:tcW w:w="4675" w:type="dxa"/>
          </w:tcPr>
          <w:p w14:paraId="3097BFA3" w14:textId="4E5EAC2F" w:rsidR="000663AE" w:rsidRDefault="000663AE" w:rsidP="0027525D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29718A">
              <w:rPr>
                <w:rFonts w:cstheme="minorHAnsi"/>
              </w:rPr>
              <w:lastRenderedPageBreak/>
              <w:t>Explain</w:t>
            </w:r>
            <w:r w:rsidR="00DA05CB" w:rsidRPr="0029718A">
              <w:rPr>
                <w:rFonts w:cstheme="minorHAnsi"/>
              </w:rPr>
              <w:t xml:space="preserve"> how debt-to-income ratio </w:t>
            </w:r>
            <w:r w:rsidR="0027525D" w:rsidRPr="0029718A">
              <w:rPr>
                <w:rFonts w:cstheme="minorHAnsi"/>
              </w:rPr>
              <w:t xml:space="preserve">and how it </w:t>
            </w:r>
            <w:r w:rsidR="00DA05CB" w:rsidRPr="0029718A">
              <w:rPr>
                <w:rFonts w:cstheme="minorHAnsi"/>
              </w:rPr>
              <w:t>impacts mortgage qualification</w:t>
            </w:r>
          </w:p>
          <w:p w14:paraId="647D0997" w14:textId="77777777" w:rsidR="00E12977" w:rsidRPr="0029718A" w:rsidRDefault="00E12977" w:rsidP="00E12977">
            <w:pPr>
              <w:pStyle w:val="ListParagraph"/>
              <w:spacing w:before="40" w:after="40"/>
              <w:ind w:left="360"/>
              <w:rPr>
                <w:rFonts w:cstheme="minorHAnsi"/>
              </w:rPr>
            </w:pPr>
          </w:p>
          <w:p w14:paraId="7AF6ADDA" w14:textId="7B31625F" w:rsidR="00D67295" w:rsidRPr="0029718A" w:rsidRDefault="00734A88" w:rsidP="0027525D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29718A">
              <w:rPr>
                <w:rFonts w:cstheme="minorHAnsi"/>
              </w:rPr>
              <w:t>Basics of budgeting to pay down debt and save for a downpayment</w:t>
            </w:r>
          </w:p>
        </w:tc>
        <w:tc>
          <w:tcPr>
            <w:tcW w:w="4675" w:type="dxa"/>
          </w:tcPr>
          <w:p w14:paraId="7CA57434" w14:textId="57290ACC" w:rsidR="0027525D" w:rsidRPr="0029718A" w:rsidRDefault="00323D96" w:rsidP="0027525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cstheme="minorHAnsi"/>
              </w:rPr>
            </w:pPr>
            <w:r w:rsidRPr="0029718A">
              <w:rPr>
                <w:rFonts w:cstheme="minorHAnsi"/>
              </w:rPr>
              <w:t xml:space="preserve">Attendees </w:t>
            </w:r>
            <w:r w:rsidR="003C79B1" w:rsidRPr="0029718A">
              <w:rPr>
                <w:rFonts w:cstheme="minorHAnsi"/>
              </w:rPr>
              <w:t>can enroll their financial accounts for money management and create goals to pay down debt and save for their down payment.</w:t>
            </w:r>
          </w:p>
          <w:p w14:paraId="13122CE0" w14:textId="1E6AA3CF" w:rsidR="00D67295" w:rsidRDefault="0027525D" w:rsidP="0027525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cstheme="minorHAnsi"/>
              </w:rPr>
            </w:pPr>
            <w:r w:rsidRPr="0029718A">
              <w:rPr>
                <w:rFonts w:cstheme="minorHAnsi"/>
              </w:rPr>
              <w:t>S</w:t>
            </w:r>
            <w:r w:rsidR="003C79B1" w:rsidRPr="0029718A">
              <w:rPr>
                <w:rFonts w:cstheme="minorHAnsi"/>
              </w:rPr>
              <w:t xml:space="preserve">pending </w:t>
            </w:r>
            <w:r w:rsidR="0092363B">
              <w:rPr>
                <w:rFonts w:cstheme="minorHAnsi"/>
              </w:rPr>
              <w:t xml:space="preserve">analysis </w:t>
            </w:r>
            <w:r w:rsidR="003C79B1" w:rsidRPr="0029718A">
              <w:rPr>
                <w:rFonts w:cstheme="minorHAnsi"/>
              </w:rPr>
              <w:t>categorizes their banking and credit card transactions, which they can use to create a personal budget.</w:t>
            </w:r>
          </w:p>
          <w:p w14:paraId="64786FDE" w14:textId="6F56C5AD" w:rsidR="00C05921" w:rsidRPr="0029718A" w:rsidRDefault="000866FD" w:rsidP="0027525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cstheme="minorHAnsi"/>
              </w:rPr>
            </w:pPr>
            <w:hyperlink r:id="rId14" w:history="1">
              <w:r w:rsidR="00C05921" w:rsidRPr="000866FD">
                <w:rPr>
                  <w:rStyle w:val="Hyperlink"/>
                  <w:rFonts w:cstheme="minorHAnsi"/>
                </w:rPr>
                <w:t>Comparing Snowball Method and Avalanche Method to Pay Off Debt</w:t>
              </w:r>
            </w:hyperlink>
          </w:p>
        </w:tc>
      </w:tr>
      <w:tr w:rsidR="00813E8C" w:rsidRPr="008A671C" w14:paraId="4C2F71D5" w14:textId="77777777" w:rsidTr="00BF03C8">
        <w:tc>
          <w:tcPr>
            <w:tcW w:w="4675" w:type="dxa"/>
            <w:shd w:val="clear" w:color="auto" w:fill="0070C0"/>
          </w:tcPr>
          <w:p w14:paraId="69B13C68" w14:textId="05C79530" w:rsidR="00813E8C" w:rsidRPr="00BF03C8" w:rsidRDefault="00F86FA5" w:rsidP="000C0A54">
            <w:pPr>
              <w:spacing w:before="80" w:after="40" w:line="360" w:lineRule="auto"/>
              <w:ind w:left="34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F03C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Refinancing </w:t>
            </w:r>
            <w:r w:rsidR="00F92D58" w:rsidRPr="00BF03C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Process</w:t>
            </w:r>
          </w:p>
        </w:tc>
        <w:tc>
          <w:tcPr>
            <w:tcW w:w="4675" w:type="dxa"/>
          </w:tcPr>
          <w:p w14:paraId="4F676235" w14:textId="77777777" w:rsidR="00813E8C" w:rsidRDefault="00813E8C" w:rsidP="00A86CB1">
            <w:pPr>
              <w:pStyle w:val="ListParagraph"/>
              <w:spacing w:before="40" w:after="40"/>
              <w:rPr>
                <w:rFonts w:cstheme="minorHAnsi"/>
              </w:rPr>
            </w:pPr>
          </w:p>
        </w:tc>
      </w:tr>
      <w:tr w:rsidR="00F86FA5" w:rsidRPr="008A671C" w14:paraId="4D3F3CF6" w14:textId="77777777" w:rsidTr="00D67295">
        <w:tc>
          <w:tcPr>
            <w:tcW w:w="4675" w:type="dxa"/>
          </w:tcPr>
          <w:p w14:paraId="3407BE44" w14:textId="626C3BF4" w:rsidR="002F4BD8" w:rsidRPr="002F4BD8" w:rsidRDefault="002F4BD8" w:rsidP="008B750E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 w:rsidRPr="002F4BD8">
              <w:rPr>
                <w:rFonts w:cstheme="minorHAnsi"/>
              </w:rPr>
              <w:t>Rate-and-term refinance</w:t>
            </w:r>
          </w:p>
          <w:p w14:paraId="2FAA2970" w14:textId="79670DD5" w:rsidR="002F4BD8" w:rsidRPr="002F4BD8" w:rsidRDefault="002F4BD8" w:rsidP="008B750E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 w:rsidRPr="002F4BD8">
              <w:rPr>
                <w:rFonts w:cstheme="minorHAnsi"/>
              </w:rPr>
              <w:t>Cash-out refinance</w:t>
            </w:r>
          </w:p>
          <w:p w14:paraId="2427E65A" w14:textId="59997879" w:rsidR="00F86FA5" w:rsidRPr="00681EA4" w:rsidRDefault="002F4BD8" w:rsidP="008B750E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 w:rsidRPr="002F4BD8">
              <w:rPr>
                <w:rFonts w:cstheme="minorHAnsi"/>
              </w:rPr>
              <w:t>Streamline refinance (for FHA/VA)</w:t>
            </w:r>
          </w:p>
        </w:tc>
        <w:tc>
          <w:tcPr>
            <w:tcW w:w="4675" w:type="dxa"/>
          </w:tcPr>
          <w:p w14:paraId="7CD8BD96" w14:textId="77777777" w:rsidR="00681EA4" w:rsidRPr="002F4BD8" w:rsidRDefault="00681EA4" w:rsidP="008B750E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 w:rsidRPr="002F4BD8">
              <w:rPr>
                <w:rFonts w:cstheme="minorHAnsi"/>
              </w:rPr>
              <w:t>Pros and cons of each</w:t>
            </w:r>
          </w:p>
          <w:p w14:paraId="29BCDB8B" w14:textId="21EE268B" w:rsidR="00F86FA5" w:rsidRDefault="00681EA4" w:rsidP="008B750E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 w:rsidRPr="002F4BD8">
              <w:rPr>
                <w:rFonts w:cstheme="minorHAnsi"/>
              </w:rPr>
              <w:t xml:space="preserve">Real-world examples </w:t>
            </w:r>
            <w:r>
              <w:rPr>
                <w:rFonts w:cstheme="minorHAnsi"/>
              </w:rPr>
              <w:t>of refinances you have done</w:t>
            </w:r>
          </w:p>
        </w:tc>
      </w:tr>
      <w:tr w:rsidR="00406771" w:rsidRPr="008A671C" w14:paraId="7C388A5B" w14:textId="77777777" w:rsidTr="00D67295">
        <w:tc>
          <w:tcPr>
            <w:tcW w:w="4675" w:type="dxa"/>
          </w:tcPr>
          <w:p w14:paraId="4883C4C5" w14:textId="77777777" w:rsidR="00E64899" w:rsidRPr="0029718A" w:rsidRDefault="00E64899" w:rsidP="009C2F8A">
            <w:pPr>
              <w:spacing w:before="40" w:after="40"/>
              <w:rPr>
                <w:rFonts w:cstheme="minorHAnsi"/>
              </w:rPr>
            </w:pPr>
          </w:p>
          <w:p w14:paraId="7D42A79B" w14:textId="1B79D739" w:rsidR="00406771" w:rsidRPr="00DD37FB" w:rsidRDefault="008C4F3C" w:rsidP="00DD37FB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Refinance</w:t>
            </w:r>
            <w:r w:rsidR="00406771" w:rsidRPr="00DD37FB">
              <w:rPr>
                <w:rFonts w:cstheme="minorHAnsi"/>
              </w:rPr>
              <w:t xml:space="preserve"> eligibility guidelines</w:t>
            </w:r>
          </w:p>
        </w:tc>
        <w:tc>
          <w:tcPr>
            <w:tcW w:w="4675" w:type="dxa"/>
          </w:tcPr>
          <w:p w14:paraId="6725FBE3" w14:textId="06699AAE" w:rsidR="00C917AF" w:rsidRPr="00DD37FB" w:rsidRDefault="00406771" w:rsidP="00DD37FB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 w:rsidRPr="00DD37FB">
              <w:rPr>
                <w:rFonts w:cstheme="minorHAnsi"/>
              </w:rPr>
              <w:t>Prospective homebuyers can</w:t>
            </w:r>
            <w:r w:rsidR="006F0063" w:rsidRPr="00DD37FB">
              <w:rPr>
                <w:rFonts w:cstheme="minorHAnsi"/>
              </w:rPr>
              <w:t xml:space="preserve"> take the quick</w:t>
            </w:r>
            <w:r w:rsidR="00C917AF" w:rsidRPr="00DD37FB">
              <w:rPr>
                <w:rFonts w:cstheme="minorHAnsi"/>
              </w:rPr>
              <w:t xml:space="preserve"> Key Financial </w:t>
            </w:r>
            <w:r w:rsidR="00790056">
              <w:rPr>
                <w:rFonts w:cstheme="minorHAnsi"/>
              </w:rPr>
              <w:t>F</w:t>
            </w:r>
            <w:r w:rsidR="00C917AF" w:rsidRPr="00DD37FB">
              <w:rPr>
                <w:rFonts w:cstheme="minorHAnsi"/>
              </w:rPr>
              <w:t xml:space="preserve">actors check under Readiness. </w:t>
            </w:r>
          </w:p>
          <w:p w14:paraId="0876E71A" w14:textId="7BDFAC2B" w:rsidR="00406771" w:rsidRPr="00DD37FB" w:rsidRDefault="0040441D" w:rsidP="00DD37FB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 w:rsidRPr="00DD37FB">
              <w:rPr>
                <w:rFonts w:cstheme="minorHAnsi"/>
              </w:rPr>
              <w:t xml:space="preserve">My </w:t>
            </w:r>
            <w:r w:rsidR="00406771" w:rsidRPr="00DD37FB">
              <w:rPr>
                <w:rFonts w:cstheme="minorHAnsi"/>
              </w:rPr>
              <w:t xml:space="preserve">Homeownership Snapshot </w:t>
            </w:r>
            <w:r w:rsidRPr="00DD37FB">
              <w:rPr>
                <w:rFonts w:cstheme="minorHAnsi"/>
              </w:rPr>
              <w:t>will provide a more detailed analysis</w:t>
            </w:r>
            <w:r w:rsidR="00DD37FB" w:rsidRPr="00DD37FB">
              <w:rPr>
                <w:rFonts w:cstheme="minorHAnsi"/>
              </w:rPr>
              <w:t>, and will enable them to m</w:t>
            </w:r>
            <w:r w:rsidRPr="00DD37FB">
              <w:rPr>
                <w:rFonts w:cstheme="minorHAnsi"/>
              </w:rPr>
              <w:t xml:space="preserve">onitor their progress toward mortgage readiness </w:t>
            </w:r>
            <w:r w:rsidR="00406771" w:rsidRPr="00DD37FB">
              <w:rPr>
                <w:rFonts w:cstheme="minorHAnsi"/>
              </w:rPr>
              <w:t xml:space="preserve">and receive an action plan to overcome any </w:t>
            </w:r>
            <w:r w:rsidR="003225C8" w:rsidRPr="00DD37FB">
              <w:rPr>
                <w:rFonts w:cstheme="minorHAnsi"/>
              </w:rPr>
              <w:t xml:space="preserve">financial </w:t>
            </w:r>
            <w:r w:rsidR="0075655A" w:rsidRPr="00DD37FB">
              <w:rPr>
                <w:rFonts w:cstheme="minorHAnsi"/>
              </w:rPr>
              <w:t>challenges.</w:t>
            </w:r>
          </w:p>
          <w:p w14:paraId="0124CF7C" w14:textId="500DB0A8" w:rsidR="00A34373" w:rsidRPr="00E12977" w:rsidRDefault="00393FC0" w:rsidP="00E12977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 w:rsidRPr="00DD37FB">
              <w:rPr>
                <w:rFonts w:cstheme="minorHAnsi"/>
              </w:rPr>
              <w:t xml:space="preserve">Once they have achieve 4 </w:t>
            </w:r>
            <w:r w:rsidR="00E46980" w:rsidRPr="00DD37FB">
              <w:rPr>
                <w:rFonts w:cstheme="minorHAnsi"/>
              </w:rPr>
              <w:t>stars</w:t>
            </w:r>
            <w:r w:rsidR="00805D51">
              <w:rPr>
                <w:rFonts w:cstheme="minorHAnsi"/>
              </w:rPr>
              <w:t>, th</w:t>
            </w:r>
            <w:r w:rsidR="00EC3059">
              <w:rPr>
                <w:rFonts w:cstheme="minorHAnsi"/>
              </w:rPr>
              <w:t>at indicates</w:t>
            </w:r>
            <w:r w:rsidR="00E46980" w:rsidRPr="00DD37FB">
              <w:rPr>
                <w:rFonts w:cstheme="minorHAnsi"/>
              </w:rPr>
              <w:t xml:space="preserve"> they have met the basic mortgage guidelines for pre-qualification</w:t>
            </w:r>
            <w:r w:rsidR="00322A29">
              <w:rPr>
                <w:rFonts w:cstheme="minorHAnsi"/>
              </w:rPr>
              <w:t>. Share</w:t>
            </w:r>
            <w:r w:rsidR="00537C03">
              <w:rPr>
                <w:rFonts w:cstheme="minorHAnsi"/>
              </w:rPr>
              <w:t>:</w:t>
            </w:r>
            <w:r w:rsidR="00E46980" w:rsidRPr="00DD37FB">
              <w:rPr>
                <w:rFonts w:cstheme="minorHAnsi"/>
              </w:rPr>
              <w:t xml:space="preserve"> </w:t>
            </w:r>
            <w:hyperlink r:id="rId15" w:history="1">
              <w:r w:rsidR="00322A29" w:rsidRPr="00537C03">
                <w:rPr>
                  <w:rStyle w:val="Hyperlink"/>
                  <w:rFonts w:cstheme="minorHAnsi"/>
                </w:rPr>
                <w:t>You’ve Got Four Stars on your Homeownership Snapshot! Now What?</w:t>
              </w:r>
            </w:hyperlink>
          </w:p>
        </w:tc>
      </w:tr>
      <w:tr w:rsidR="00E64899" w:rsidRPr="008A671C" w14:paraId="14A3326B" w14:textId="77777777" w:rsidTr="00D67295">
        <w:tc>
          <w:tcPr>
            <w:tcW w:w="4675" w:type="dxa"/>
          </w:tcPr>
          <w:p w14:paraId="0CE6929B" w14:textId="629CED01" w:rsidR="008D5741" w:rsidRPr="007167BF" w:rsidRDefault="004C30B5" w:rsidP="007167BF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Costs of Refinancing </w:t>
            </w:r>
            <w:r w:rsidR="008D5741" w:rsidRPr="007167BF">
              <w:rPr>
                <w:rFonts w:cstheme="minorHAnsi"/>
              </w:rPr>
              <w:tab/>
            </w:r>
          </w:p>
        </w:tc>
        <w:tc>
          <w:tcPr>
            <w:tcW w:w="4675" w:type="dxa"/>
          </w:tcPr>
          <w:p w14:paraId="5F34DFE4" w14:textId="24157965" w:rsidR="004C30B5" w:rsidRDefault="004C30B5" w:rsidP="004C30B5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 w:rsidRPr="004C30B5">
              <w:rPr>
                <w:rFonts w:cstheme="minorHAnsi"/>
              </w:rPr>
              <w:t>Typical closing costs</w:t>
            </w:r>
          </w:p>
          <w:p w14:paraId="0492F3E4" w14:textId="5EE2D02F" w:rsidR="00227830" w:rsidRPr="001A7EC4" w:rsidRDefault="004C30B5" w:rsidP="004C30B5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</w:rPr>
            </w:pPr>
            <w:r w:rsidRPr="004C30B5">
              <w:rPr>
                <w:rFonts w:cstheme="minorHAnsi"/>
              </w:rPr>
              <w:t>Break-even analysis: “How long until you recoup the cost?</w:t>
            </w:r>
            <w:r w:rsidR="00170854">
              <w:rPr>
                <w:rFonts w:cstheme="minorHAnsi"/>
              </w:rPr>
              <w:t xml:space="preserve"> This is why it’s important to determine how long you will be living in the home after the refinance.</w:t>
            </w:r>
          </w:p>
        </w:tc>
      </w:tr>
      <w:tr w:rsidR="00BC4495" w:rsidRPr="008A671C" w14:paraId="2AA09E68" w14:textId="77777777" w:rsidTr="00D67295">
        <w:tc>
          <w:tcPr>
            <w:tcW w:w="4675" w:type="dxa"/>
          </w:tcPr>
          <w:p w14:paraId="0D992CA7" w14:textId="0294D0C9" w:rsidR="00BC4495" w:rsidRPr="00DD6887" w:rsidRDefault="00DD6887" w:rsidP="00E12977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cstheme="minorHAnsi"/>
                <w:color w:val="204490"/>
              </w:rPr>
            </w:pPr>
            <w:r w:rsidRPr="00DD6887">
              <w:rPr>
                <w:rFonts w:cstheme="minorHAnsi"/>
              </w:rPr>
              <w:t>The Refinance Process Step-by-Step</w:t>
            </w:r>
          </w:p>
        </w:tc>
        <w:tc>
          <w:tcPr>
            <w:tcW w:w="4675" w:type="dxa"/>
          </w:tcPr>
          <w:p w14:paraId="398006D8" w14:textId="27547ADF" w:rsidR="00DD6887" w:rsidRPr="00DD6887" w:rsidRDefault="00DD6887" w:rsidP="00E12977">
            <w:pPr>
              <w:pStyle w:val="NormalWeb"/>
              <w:numPr>
                <w:ilvl w:val="0"/>
                <w:numId w:val="10"/>
              </w:numPr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6887">
              <w:rPr>
                <w:rFonts w:asciiTheme="minorHAnsi" w:hAnsiTheme="minorHAnsi" w:cstheme="minorHAnsi"/>
                <w:sz w:val="22"/>
                <w:szCs w:val="22"/>
              </w:rPr>
              <w:t>Pre-qualification</w:t>
            </w:r>
          </w:p>
          <w:p w14:paraId="7F9354C5" w14:textId="6EFA8E4E" w:rsidR="00DD6887" w:rsidRPr="00DD6887" w:rsidRDefault="00DD6887" w:rsidP="00E12977">
            <w:pPr>
              <w:pStyle w:val="NormalWeb"/>
              <w:numPr>
                <w:ilvl w:val="0"/>
                <w:numId w:val="10"/>
              </w:numPr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6887">
              <w:rPr>
                <w:rFonts w:asciiTheme="minorHAnsi" w:hAnsiTheme="minorHAnsi" w:cstheme="minorHAnsi"/>
                <w:sz w:val="22"/>
                <w:szCs w:val="22"/>
              </w:rPr>
              <w:t>Gathering documents</w:t>
            </w:r>
          </w:p>
          <w:p w14:paraId="522814A2" w14:textId="1D32499D" w:rsidR="00DD6887" w:rsidRPr="00DD6887" w:rsidRDefault="00DD6887" w:rsidP="00E12977">
            <w:pPr>
              <w:pStyle w:val="NormalWeb"/>
              <w:numPr>
                <w:ilvl w:val="0"/>
                <w:numId w:val="10"/>
              </w:numPr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6887">
              <w:rPr>
                <w:rFonts w:asciiTheme="minorHAnsi" w:hAnsiTheme="minorHAnsi" w:cstheme="minorHAnsi"/>
                <w:sz w:val="22"/>
                <w:szCs w:val="22"/>
              </w:rPr>
              <w:t>Appraisal &amp; underwriting</w:t>
            </w:r>
          </w:p>
          <w:p w14:paraId="66AC697C" w14:textId="2D3EC881" w:rsidR="00DD6887" w:rsidRPr="00DD6887" w:rsidRDefault="00DD6887" w:rsidP="00E12977">
            <w:pPr>
              <w:pStyle w:val="NormalWeb"/>
              <w:numPr>
                <w:ilvl w:val="0"/>
                <w:numId w:val="10"/>
              </w:numPr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6887">
              <w:rPr>
                <w:rFonts w:asciiTheme="minorHAnsi" w:hAnsiTheme="minorHAnsi" w:cstheme="minorHAnsi"/>
                <w:sz w:val="22"/>
                <w:szCs w:val="22"/>
              </w:rPr>
              <w:t>Closing</w:t>
            </w:r>
          </w:p>
          <w:p w14:paraId="4852C6C7" w14:textId="6999534C" w:rsidR="00BC4495" w:rsidRPr="00DD6887" w:rsidRDefault="00DD6887" w:rsidP="00E12977">
            <w:pPr>
              <w:pStyle w:val="NormalWeb"/>
              <w:numPr>
                <w:ilvl w:val="0"/>
                <w:numId w:val="10"/>
              </w:numPr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6887">
              <w:rPr>
                <w:rFonts w:asciiTheme="minorHAnsi" w:hAnsiTheme="minorHAnsi" w:cstheme="minorHAnsi"/>
                <w:sz w:val="22"/>
                <w:szCs w:val="22"/>
              </w:rPr>
              <w:t>Post-close follow-up</w:t>
            </w:r>
          </w:p>
        </w:tc>
      </w:tr>
      <w:tr w:rsidR="00914A5A" w:rsidRPr="008A671C" w14:paraId="284C9391" w14:textId="77777777" w:rsidTr="00D67295">
        <w:tc>
          <w:tcPr>
            <w:tcW w:w="4675" w:type="dxa"/>
          </w:tcPr>
          <w:p w14:paraId="1457123A" w14:textId="77777777" w:rsidR="00914A5A" w:rsidRPr="007167BF" w:rsidRDefault="00914A5A" w:rsidP="00914A5A">
            <w:pPr>
              <w:spacing w:before="40" w:after="40"/>
              <w:rPr>
                <w:rFonts w:cstheme="minorHAnsi"/>
                <w:color w:val="204490"/>
              </w:rPr>
            </w:pPr>
          </w:p>
          <w:p w14:paraId="6D44A842" w14:textId="741307DE" w:rsidR="00914A5A" w:rsidRPr="007167BF" w:rsidRDefault="00914A5A" w:rsidP="00914A5A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cstheme="minorHAnsi"/>
                <w:color w:val="204490"/>
              </w:rPr>
            </w:pPr>
            <w:r w:rsidRPr="00A52C91">
              <w:rPr>
                <w:rFonts w:cstheme="minorHAnsi"/>
              </w:rPr>
              <w:t xml:space="preserve">Documents required for a </w:t>
            </w:r>
            <w:r w:rsidR="007C4DF9">
              <w:rPr>
                <w:rFonts w:cstheme="minorHAnsi"/>
              </w:rPr>
              <w:t xml:space="preserve">refinance </w:t>
            </w:r>
            <w:r w:rsidRPr="00A52C91">
              <w:rPr>
                <w:rFonts w:cstheme="minorHAnsi"/>
              </w:rPr>
              <w:t>application</w:t>
            </w:r>
          </w:p>
        </w:tc>
        <w:tc>
          <w:tcPr>
            <w:tcW w:w="4675" w:type="dxa"/>
          </w:tcPr>
          <w:p w14:paraId="22877B29" w14:textId="311281E1" w:rsidR="00EA46D1" w:rsidRDefault="00EA46D1" w:rsidP="00681EA4">
            <w:pPr>
              <w:pStyle w:val="ListParagraph"/>
              <w:numPr>
                <w:ilvl w:val="0"/>
                <w:numId w:val="14"/>
              </w:numPr>
              <w:spacing w:before="40" w:after="40"/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Provide a documents checklist</w:t>
            </w:r>
          </w:p>
          <w:p w14:paraId="7DF7D8FE" w14:textId="6EEA0324" w:rsidR="009F033E" w:rsidRPr="00681EA4" w:rsidRDefault="00914A5A" w:rsidP="00681EA4">
            <w:pPr>
              <w:pStyle w:val="ListParagraph"/>
              <w:numPr>
                <w:ilvl w:val="0"/>
                <w:numId w:val="14"/>
              </w:numPr>
              <w:spacing w:before="40" w:after="40"/>
              <w:ind w:left="340"/>
              <w:rPr>
                <w:rFonts w:cstheme="minorHAnsi"/>
              </w:rPr>
            </w:pPr>
            <w:r w:rsidRPr="007167BF">
              <w:rPr>
                <w:rFonts w:cstheme="minorHAnsi"/>
              </w:rPr>
              <w:t xml:space="preserve">Explain </w:t>
            </w:r>
            <w:r>
              <w:rPr>
                <w:rFonts w:cstheme="minorHAnsi"/>
              </w:rPr>
              <w:t>how to</w:t>
            </w:r>
            <w:r w:rsidRPr="007167BF">
              <w:rPr>
                <w:rFonts w:cstheme="minorHAnsi"/>
              </w:rPr>
              <w:t xml:space="preserve"> upload their documents </w:t>
            </w:r>
            <w:r w:rsidR="00BC4F48">
              <w:rPr>
                <w:rFonts w:cstheme="minorHAnsi"/>
              </w:rPr>
              <w:t xml:space="preserve">to their App </w:t>
            </w:r>
            <w:r w:rsidRPr="007167BF">
              <w:rPr>
                <w:rFonts w:cstheme="minorHAnsi"/>
              </w:rPr>
              <w:t>in preparation</w:t>
            </w:r>
            <w:r w:rsidR="007E3B70">
              <w:rPr>
                <w:rFonts w:cstheme="minorHAnsi"/>
              </w:rPr>
              <w:t xml:space="preserve">, and share their </w:t>
            </w:r>
            <w:r w:rsidR="00AE1293">
              <w:rPr>
                <w:rFonts w:cstheme="minorHAnsi"/>
              </w:rPr>
              <w:t>financial</w:t>
            </w:r>
            <w:r w:rsidR="007E3B70">
              <w:rPr>
                <w:rFonts w:cstheme="minorHAnsi"/>
              </w:rPr>
              <w:t xml:space="preserve"> data and documents with </w:t>
            </w:r>
            <w:r w:rsidR="00C32F93">
              <w:rPr>
                <w:rFonts w:cstheme="minorHAnsi"/>
              </w:rPr>
              <w:t>you to</w:t>
            </w:r>
            <w:r w:rsidR="00EA46D1">
              <w:rPr>
                <w:rFonts w:cstheme="minorHAnsi"/>
              </w:rPr>
              <w:t xml:space="preserve"> start heir refi application</w:t>
            </w:r>
            <w:r w:rsidR="00AE1293" w:rsidRPr="00D26CE2">
              <w:rPr>
                <w:rFonts w:cstheme="minorHAnsi"/>
              </w:rPr>
              <w:t>.</w:t>
            </w:r>
          </w:p>
        </w:tc>
      </w:tr>
    </w:tbl>
    <w:p w14:paraId="02C1C7C1" w14:textId="77777777" w:rsidR="00F679FB" w:rsidRDefault="00F679FB" w:rsidP="00FD630E">
      <w:pPr>
        <w:rPr>
          <w:sz w:val="16"/>
          <w:szCs w:val="16"/>
        </w:rPr>
      </w:pPr>
    </w:p>
    <w:p w14:paraId="1AA34F4F" w14:textId="77777777" w:rsidR="00AD4405" w:rsidRDefault="00AD4405" w:rsidP="00AD4405">
      <w:pPr>
        <w:spacing w:line="278" w:lineRule="auto"/>
        <w:rPr>
          <w:rFonts w:ascii="Calibri" w:hAnsi="Calibri" w:cs="Calibri"/>
          <w:b/>
          <w:bCs/>
        </w:rPr>
      </w:pPr>
    </w:p>
    <w:p w14:paraId="41AA83A3" w14:textId="6BBA43AA" w:rsidR="00AD4405" w:rsidRPr="00E61D2D" w:rsidRDefault="00AD4405" w:rsidP="00AD4405">
      <w:pPr>
        <w:spacing w:line="278" w:lineRule="auto"/>
        <w:rPr>
          <w:rFonts w:ascii="Avenir Next LT Pro" w:hAnsi="Avenir Next LT Pro" w:cs="Calibri"/>
          <w:b/>
          <w:bCs/>
          <w:sz w:val="28"/>
          <w:szCs w:val="28"/>
        </w:rPr>
      </w:pPr>
      <w:r w:rsidRPr="00E61D2D">
        <w:rPr>
          <w:rFonts w:ascii="Avenir Next LT Pro" w:hAnsi="Avenir Next LT Pro" w:cs="Calibri"/>
          <w:b/>
          <w:bCs/>
          <w:sz w:val="28"/>
          <w:szCs w:val="28"/>
        </w:rPr>
        <w:lastRenderedPageBreak/>
        <w:t xml:space="preserve">Instagram and Facebook Posts to Promote your Workshop / Webinar </w:t>
      </w:r>
    </w:p>
    <w:p w14:paraId="4D46C76D" w14:textId="561B40A3" w:rsidR="001D0365" w:rsidRPr="00545857" w:rsidRDefault="001D0365" w:rsidP="00AD4405">
      <w:pPr>
        <w:spacing w:line="278" w:lineRule="auto"/>
        <w:rPr>
          <w:rFonts w:ascii="Calibri" w:hAnsi="Calibri" w:cs="Calibri"/>
        </w:rPr>
      </w:pPr>
      <w:r w:rsidRPr="00545857">
        <w:rPr>
          <w:rFonts w:ascii="Calibri" w:hAnsi="Calibri" w:cs="Calibri"/>
          <w:b/>
          <w:bCs/>
        </w:rPr>
        <w:t xml:space="preserve">FYI: </w:t>
      </w:r>
      <w:r w:rsidRPr="00545857">
        <w:rPr>
          <w:rFonts w:ascii="Calibri" w:hAnsi="Calibri" w:cs="Calibri"/>
        </w:rPr>
        <w:t xml:space="preserve">Refi stat from </w:t>
      </w:r>
      <w:hyperlink r:id="rId16" w:history="1">
        <w:r w:rsidRPr="00545857">
          <w:rPr>
            <w:rStyle w:val="Hyperlink"/>
            <w:rFonts w:ascii="Calibri" w:hAnsi="Calibri" w:cs="Calibri"/>
          </w:rPr>
          <w:t>CF</w:t>
        </w:r>
        <w:r w:rsidR="00545857" w:rsidRPr="00545857">
          <w:rPr>
            <w:rStyle w:val="Hyperlink"/>
            <w:rFonts w:ascii="Calibri" w:hAnsi="Calibri" w:cs="Calibri"/>
          </w:rPr>
          <w:t>PB</w:t>
        </w:r>
      </w:hyperlink>
      <w:r w:rsidR="00545857" w:rsidRPr="00545857">
        <w:rPr>
          <w:rFonts w:ascii="Calibri" w:hAnsi="Calibri" w:cs="Calibri"/>
        </w:rPr>
        <w:t>.</w:t>
      </w:r>
    </w:p>
    <w:p w14:paraId="2E6B13F9" w14:textId="5D5627EE" w:rsidR="00AD4405" w:rsidRPr="00F76C47" w:rsidRDefault="00AD4405" w:rsidP="00AD4405">
      <w:pPr>
        <w:spacing w:line="278" w:lineRule="auto"/>
        <w:rPr>
          <w:rFonts w:ascii="Calibri" w:hAnsi="Calibri" w:cs="Calibri"/>
          <w:b/>
          <w:bCs/>
        </w:rPr>
      </w:pPr>
      <w:r w:rsidRPr="00F76C47">
        <w:rPr>
          <w:rFonts w:ascii="Calibri" w:hAnsi="Calibri" w:cs="Calibri"/>
          <w:b/>
          <w:bCs/>
        </w:rPr>
        <w:t xml:space="preserve">Post 1: </w:t>
      </w:r>
    </w:p>
    <w:p w14:paraId="5CEA0143" w14:textId="77777777" w:rsidR="00AD4405" w:rsidRPr="00BB4037" w:rsidRDefault="00AD4405" w:rsidP="00AD4405">
      <w:pPr>
        <w:pStyle w:val="NormalWeb"/>
        <w:rPr>
          <w:rFonts w:ascii="Calibri" w:hAnsi="Calibri" w:cs="Calibri"/>
          <w:sz w:val="22"/>
          <w:szCs w:val="22"/>
        </w:rPr>
      </w:pPr>
      <w:r w:rsidRPr="00BB4037">
        <w:rPr>
          <w:rStyle w:val="Strong"/>
          <w:rFonts w:ascii="Calibri" w:hAnsi="Calibri" w:cs="Calibri"/>
          <w:b w:val="0"/>
          <w:bCs w:val="0"/>
          <w:sz w:val="22"/>
          <w:szCs w:val="22"/>
        </w:rPr>
        <w:t xml:space="preserve">1 in 4 refinance applications </w:t>
      </w:r>
      <w:r w:rsidRPr="00BB4037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 xml:space="preserve">get </w:t>
      </w:r>
      <w:r w:rsidRPr="00BB4037">
        <w:rPr>
          <w:rStyle w:val="Strong"/>
          <w:rFonts w:ascii="Calibri" w:hAnsi="Calibri" w:cs="Calibri"/>
          <w:b w:val="0"/>
          <w:bCs w:val="0"/>
          <w:sz w:val="22"/>
          <w:szCs w:val="22"/>
        </w:rPr>
        <w:t>denied</w:t>
      </w:r>
      <w:r w:rsidRPr="00BB4037">
        <w:rPr>
          <w:rFonts w:ascii="Calibri" w:hAnsi="Calibri" w:cs="Calibri"/>
          <w:b/>
          <w:bCs/>
          <w:sz w:val="22"/>
          <w:szCs w:val="22"/>
        </w:rPr>
        <w:t>!</w:t>
      </w:r>
      <w:r w:rsidRPr="00BB4037">
        <w:rPr>
          <w:rFonts w:ascii="Calibri" w:hAnsi="Calibri" w:cs="Calibri"/>
          <w:sz w:val="22"/>
          <w:szCs w:val="22"/>
        </w:rPr>
        <w:t xml:space="preserve"> Often because homeowners waited too long to get financially prepared and discovered their debt-to-income ratio was too high or credit score too low.</w:t>
      </w:r>
    </w:p>
    <w:p w14:paraId="183F3DF6" w14:textId="77777777" w:rsidR="00AD4405" w:rsidRPr="00DF566B" w:rsidRDefault="00AD4405" w:rsidP="00AD4405">
      <w:pPr>
        <w:pStyle w:val="NormalWeb"/>
        <w:rPr>
          <w:rFonts w:ascii="Calibri" w:hAnsi="Calibri" w:cs="Calibri"/>
          <w:sz w:val="22"/>
          <w:szCs w:val="22"/>
        </w:rPr>
      </w:pPr>
      <w:r w:rsidRPr="00DF566B">
        <w:rPr>
          <w:rFonts w:ascii="Calibri" w:hAnsi="Calibri" w:cs="Calibri"/>
          <w:sz w:val="22"/>
          <w:szCs w:val="22"/>
        </w:rPr>
        <w:t xml:space="preserve">If you want to refinance when rates drop, the time to prepare is </w:t>
      </w:r>
      <w:r w:rsidRPr="0089101E">
        <w:rPr>
          <w:rStyle w:val="Strong"/>
          <w:rFonts w:ascii="Calibri" w:hAnsi="Calibri" w:cs="Calibri"/>
          <w:b w:val="0"/>
          <w:bCs w:val="0"/>
          <w:sz w:val="22"/>
          <w:szCs w:val="22"/>
        </w:rPr>
        <w:t>NOW</w:t>
      </w:r>
      <w:r w:rsidRPr="0089101E">
        <w:rPr>
          <w:rFonts w:ascii="Calibri" w:hAnsi="Calibri" w:cs="Calibri"/>
          <w:b/>
          <w:bCs/>
          <w:sz w:val="22"/>
          <w:szCs w:val="22"/>
        </w:rPr>
        <w:t>.</w:t>
      </w:r>
    </w:p>
    <w:p w14:paraId="7EC5B9A6" w14:textId="77777777" w:rsidR="00E61D2D" w:rsidRDefault="00AD4405" w:rsidP="00E61D2D">
      <w:pPr>
        <w:pStyle w:val="NormalWeb"/>
        <w:spacing w:after="0" w:afterAutospacing="0"/>
        <w:rPr>
          <w:rFonts w:ascii="Calibri" w:hAnsi="Calibri" w:cs="Calibri"/>
          <w:sz w:val="22"/>
          <w:szCs w:val="22"/>
        </w:rPr>
      </w:pPr>
      <w:r w:rsidRPr="00DF566B">
        <w:rPr>
          <w:rFonts w:ascii="Calibri" w:hAnsi="Calibri" w:cs="Calibri"/>
          <w:sz w:val="22"/>
          <w:szCs w:val="22"/>
        </w:rPr>
        <w:t xml:space="preserve">Join my free webinar / workshop: </w:t>
      </w:r>
      <w:r w:rsidRPr="0089101E">
        <w:rPr>
          <w:rStyle w:val="Strong"/>
          <w:rFonts w:ascii="Calibri" w:hAnsi="Calibri" w:cs="Calibri"/>
          <w:b w:val="0"/>
          <w:bCs w:val="0"/>
          <w:sz w:val="22"/>
          <w:szCs w:val="22"/>
        </w:rPr>
        <w:t>“Refinance with Confidence”</w:t>
      </w:r>
      <w:r w:rsidRPr="0089101E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 xml:space="preserve"> on DATE</w:t>
      </w:r>
      <w:r w:rsidRPr="00DF566B">
        <w:rPr>
          <w:rFonts w:ascii="Calibri" w:hAnsi="Calibri" w:cs="Calibri"/>
          <w:sz w:val="22"/>
          <w:szCs w:val="22"/>
        </w:rPr>
        <w:br/>
      </w:r>
      <w:r w:rsidRPr="00DF566B">
        <w:rPr>
          <w:rFonts w:ascii="Segoe UI Emoji" w:hAnsi="Segoe UI Emoji" w:cs="Segoe UI Emoji"/>
          <w:sz w:val="22"/>
          <w:szCs w:val="22"/>
        </w:rPr>
        <w:t>✅</w:t>
      </w:r>
      <w:r w:rsidRPr="00DF566B">
        <w:rPr>
          <w:rFonts w:ascii="Calibri" w:hAnsi="Calibri" w:cs="Calibri"/>
          <w:sz w:val="22"/>
          <w:szCs w:val="22"/>
        </w:rPr>
        <w:t xml:space="preserve"> Learn how to boost your approval odds</w:t>
      </w:r>
      <w:r w:rsidRPr="00DF566B">
        <w:rPr>
          <w:rFonts w:ascii="Calibri" w:hAnsi="Calibri" w:cs="Calibri"/>
          <w:sz w:val="22"/>
          <w:szCs w:val="22"/>
        </w:rPr>
        <w:br/>
      </w:r>
      <w:r w:rsidRPr="00DF566B">
        <w:rPr>
          <w:rFonts w:ascii="Segoe UI Emoji" w:hAnsi="Segoe UI Emoji" w:cs="Segoe UI Emoji"/>
          <w:sz w:val="22"/>
          <w:szCs w:val="22"/>
        </w:rPr>
        <w:t>✅</w:t>
      </w:r>
      <w:r w:rsidRPr="00DF566B">
        <w:rPr>
          <w:rFonts w:ascii="Calibri" w:hAnsi="Calibri" w:cs="Calibri"/>
          <w:sz w:val="22"/>
          <w:szCs w:val="22"/>
        </w:rPr>
        <w:t xml:space="preserve"> Avoid the #1 mistake homeowners make</w:t>
      </w:r>
      <w:r w:rsidRPr="00DF566B">
        <w:rPr>
          <w:rFonts w:ascii="Calibri" w:hAnsi="Calibri" w:cs="Calibri"/>
          <w:sz w:val="22"/>
          <w:szCs w:val="22"/>
        </w:rPr>
        <w:br/>
      </w:r>
      <w:r w:rsidRPr="00DF566B">
        <w:rPr>
          <w:rFonts w:ascii="Segoe UI Emoji" w:hAnsi="Segoe UI Emoji" w:cs="Segoe UI Emoji"/>
          <w:sz w:val="22"/>
          <w:szCs w:val="22"/>
        </w:rPr>
        <w:t>✅</w:t>
      </w:r>
      <w:r w:rsidRPr="00DF566B">
        <w:rPr>
          <w:rFonts w:ascii="Calibri" w:hAnsi="Calibri" w:cs="Calibri"/>
          <w:sz w:val="22"/>
          <w:szCs w:val="22"/>
        </w:rPr>
        <w:t xml:space="preserve"> Get expert guidance before you apply</w:t>
      </w:r>
    </w:p>
    <w:p w14:paraId="141BE6B2" w14:textId="7EC85176" w:rsidR="00AD4405" w:rsidRPr="00DF566B" w:rsidRDefault="00AD4405" w:rsidP="00E61D2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F566B">
        <w:rPr>
          <w:rFonts w:ascii="Calibri" w:hAnsi="Calibri" w:cs="Calibri"/>
          <w:sz w:val="22"/>
          <w:szCs w:val="22"/>
        </w:rPr>
        <w:br/>
      </w:r>
      <w:r w:rsidRPr="00DF566B">
        <w:rPr>
          <w:rFonts w:ascii="Segoe UI Emoji" w:hAnsi="Segoe UI Emoji" w:cs="Segoe UI Emoji"/>
          <w:sz w:val="22"/>
          <w:szCs w:val="22"/>
        </w:rPr>
        <w:t>🎟️</w:t>
      </w:r>
      <w:r w:rsidRPr="00DF566B">
        <w:rPr>
          <w:rFonts w:ascii="Calibri" w:hAnsi="Calibri" w:cs="Calibri"/>
          <w:sz w:val="22"/>
          <w:szCs w:val="22"/>
        </w:rPr>
        <w:t xml:space="preserve"> Spots are limited – Link in bio to register</w:t>
      </w:r>
      <w:r w:rsidR="00626336">
        <w:rPr>
          <w:rFonts w:ascii="Calibri" w:hAnsi="Calibri" w:cs="Calibri"/>
          <w:sz w:val="22"/>
          <w:szCs w:val="22"/>
        </w:rPr>
        <w:t xml:space="preserve"> and receive my free homeownership app </w:t>
      </w:r>
      <w:r w:rsidR="0089101E">
        <w:rPr>
          <w:rFonts w:ascii="Calibri" w:hAnsi="Calibri" w:cs="Calibri"/>
          <w:sz w:val="22"/>
          <w:szCs w:val="22"/>
        </w:rPr>
        <w:t>to boost your credit score and learn when you</w:t>
      </w:r>
      <w:r w:rsidR="000A4EE9">
        <w:rPr>
          <w:rFonts w:ascii="Calibri" w:hAnsi="Calibri" w:cs="Calibri"/>
          <w:sz w:val="22"/>
          <w:szCs w:val="22"/>
        </w:rPr>
        <w:t xml:space="preserve"> meet refi eligibility.</w:t>
      </w:r>
    </w:p>
    <w:p w14:paraId="0D6DF8C8" w14:textId="77777777" w:rsidR="00AD4405" w:rsidRPr="00DF566B" w:rsidRDefault="00AD4405" w:rsidP="00AD4405">
      <w:pPr>
        <w:rPr>
          <w:rFonts w:ascii="Calibri" w:hAnsi="Calibri" w:cs="Calibri"/>
          <w:b/>
          <w:bCs/>
        </w:rPr>
      </w:pPr>
    </w:p>
    <w:p w14:paraId="4EEDDA63" w14:textId="77777777" w:rsidR="00AD4405" w:rsidRPr="00175DDE" w:rsidRDefault="00AD4405" w:rsidP="00AD440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</w:rPr>
      </w:pPr>
      <w:r w:rsidRPr="00175DDE">
        <w:rPr>
          <w:rFonts w:ascii="Calibri" w:eastAsia="Times New Roman" w:hAnsi="Calibri" w:cs="Calibri"/>
          <w:b/>
          <w:bCs/>
        </w:rPr>
        <w:t>Post 2</w:t>
      </w:r>
      <w:r w:rsidRPr="00DF566B">
        <w:rPr>
          <w:rFonts w:ascii="Calibri" w:eastAsia="Times New Roman" w:hAnsi="Calibri" w:cs="Calibri"/>
          <w:b/>
          <w:bCs/>
        </w:rPr>
        <w:t>:</w:t>
      </w:r>
    </w:p>
    <w:p w14:paraId="15DFD79E" w14:textId="77777777" w:rsidR="00AD4405" w:rsidRPr="00DF566B" w:rsidRDefault="00AD4405" w:rsidP="00E61D2D">
      <w:pPr>
        <w:spacing w:before="100" w:beforeAutospacing="1" w:after="0" w:line="240" w:lineRule="auto"/>
        <w:rPr>
          <w:rFonts w:ascii="Calibri" w:eastAsia="Times New Roman" w:hAnsi="Calibri" w:cs="Calibri"/>
        </w:rPr>
      </w:pPr>
      <w:r w:rsidRPr="00175DDE">
        <w:rPr>
          <w:rFonts w:ascii="Calibri" w:eastAsia="Times New Roman" w:hAnsi="Calibri" w:cs="Calibri"/>
          <w:b/>
          <w:bCs/>
        </w:rPr>
        <w:t>Image Idea:</w:t>
      </w:r>
      <w:r w:rsidRPr="00175DDE">
        <w:rPr>
          <w:rFonts w:ascii="Calibri" w:eastAsia="Times New Roman" w:hAnsi="Calibri" w:cs="Calibri"/>
        </w:rPr>
        <w:t xml:space="preserve"> Busted myth graphic – “Anyone can refinance when rates are low” crossed out</w:t>
      </w:r>
    </w:p>
    <w:p w14:paraId="475F7F19" w14:textId="02701D4E" w:rsidR="00AD4405" w:rsidRPr="00175DDE" w:rsidRDefault="00AD4405" w:rsidP="00BB403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75DDE">
        <w:rPr>
          <w:rFonts w:ascii="Segoe UI Emoji" w:eastAsia="Times New Roman" w:hAnsi="Segoe UI Emoji" w:cs="Segoe UI Emoji"/>
        </w:rPr>
        <w:t>❌</w:t>
      </w:r>
      <w:r w:rsidRPr="00175DDE">
        <w:rPr>
          <w:rFonts w:ascii="Calibri" w:eastAsia="Times New Roman" w:hAnsi="Calibri" w:cs="Calibri"/>
        </w:rPr>
        <w:t xml:space="preserve"> Myth: “When rates go down, I’ll just refinance.”</w:t>
      </w:r>
      <w:r w:rsidRPr="00175DDE">
        <w:rPr>
          <w:rFonts w:ascii="Calibri" w:eastAsia="Times New Roman" w:hAnsi="Calibri" w:cs="Calibri"/>
        </w:rPr>
        <w:br/>
      </w:r>
      <w:r w:rsidRPr="00175DDE">
        <w:rPr>
          <w:rFonts w:ascii="Segoe UI Emoji" w:eastAsia="Times New Roman" w:hAnsi="Segoe UI Emoji" w:cs="Segoe UI Emoji"/>
        </w:rPr>
        <w:t>✅</w:t>
      </w:r>
      <w:r w:rsidRPr="00175DDE">
        <w:rPr>
          <w:rFonts w:ascii="Calibri" w:eastAsia="Times New Roman" w:hAnsi="Calibri" w:cs="Calibri"/>
        </w:rPr>
        <w:t xml:space="preserve"> Reality: In 2024, 25.6% of refinance applications were denied.</w:t>
      </w:r>
      <w:r w:rsidRPr="00175DDE">
        <w:rPr>
          <w:rFonts w:ascii="Calibri" w:eastAsia="Times New Roman" w:hAnsi="Calibri" w:cs="Calibri"/>
        </w:rPr>
        <w:br/>
        <w:t>FHA refinance applicants were denied 41.5% of the time</w:t>
      </w:r>
      <w:r w:rsidRPr="00BB4037">
        <w:rPr>
          <w:rFonts w:ascii="Calibri" w:eastAsia="Times New Roman" w:hAnsi="Calibri" w:cs="Calibri"/>
        </w:rPr>
        <w:t>!</w:t>
      </w:r>
    </w:p>
    <w:p w14:paraId="359BAC7D" w14:textId="77777777" w:rsidR="00AD4405" w:rsidRPr="00175DDE" w:rsidRDefault="00AD4405" w:rsidP="00AD4405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75DDE">
        <w:rPr>
          <w:rFonts w:ascii="Calibri" w:eastAsia="Times New Roman" w:hAnsi="Calibri" w:cs="Calibri"/>
        </w:rPr>
        <w:t>Preparation matters more than timing.</w:t>
      </w:r>
    </w:p>
    <w:p w14:paraId="3034F90C" w14:textId="77777777" w:rsidR="00AD4405" w:rsidRPr="00175DDE" w:rsidRDefault="00AD4405" w:rsidP="00C57A7E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DF566B">
        <w:rPr>
          <w:rFonts w:ascii="Calibri" w:eastAsia="Times New Roman" w:hAnsi="Calibri" w:cs="Calibri"/>
        </w:rPr>
        <w:t xml:space="preserve">My </w:t>
      </w:r>
      <w:r w:rsidRPr="00175DDE">
        <w:rPr>
          <w:rFonts w:ascii="Calibri" w:eastAsia="Times New Roman" w:hAnsi="Calibri" w:cs="Calibri"/>
        </w:rPr>
        <w:t>free webinar</w:t>
      </w:r>
      <w:r w:rsidRPr="00DF566B">
        <w:rPr>
          <w:rFonts w:ascii="Calibri" w:eastAsia="Times New Roman" w:hAnsi="Calibri" w:cs="Calibri"/>
        </w:rPr>
        <w:t>/workshop</w:t>
      </w:r>
      <w:r w:rsidRPr="00175DDE">
        <w:rPr>
          <w:rFonts w:ascii="Calibri" w:eastAsia="Times New Roman" w:hAnsi="Calibri" w:cs="Calibri"/>
        </w:rPr>
        <w:t xml:space="preserve"> will help you:</w:t>
      </w:r>
      <w:r w:rsidRPr="00175DDE">
        <w:rPr>
          <w:rFonts w:ascii="Calibri" w:eastAsia="Times New Roman" w:hAnsi="Calibri" w:cs="Calibri"/>
        </w:rPr>
        <w:br/>
      </w:r>
      <w:r w:rsidRPr="00175DDE">
        <w:rPr>
          <w:rFonts w:ascii="Segoe UI Emoji" w:eastAsia="Times New Roman" w:hAnsi="Segoe UI Emoji" w:cs="Segoe UI Emoji"/>
        </w:rPr>
        <w:t>📌</w:t>
      </w:r>
      <w:r w:rsidRPr="00175DDE">
        <w:rPr>
          <w:rFonts w:ascii="Calibri" w:eastAsia="Times New Roman" w:hAnsi="Calibri" w:cs="Calibri"/>
        </w:rPr>
        <w:t xml:space="preserve"> Understand what lenders look for</w:t>
      </w:r>
      <w:r w:rsidRPr="00175DDE">
        <w:rPr>
          <w:rFonts w:ascii="Calibri" w:eastAsia="Times New Roman" w:hAnsi="Calibri" w:cs="Calibri"/>
        </w:rPr>
        <w:br/>
      </w:r>
      <w:r w:rsidRPr="00175DDE">
        <w:rPr>
          <w:rFonts w:ascii="Segoe UI Emoji" w:eastAsia="Times New Roman" w:hAnsi="Segoe UI Emoji" w:cs="Segoe UI Emoji"/>
        </w:rPr>
        <w:t>📌</w:t>
      </w:r>
      <w:r w:rsidRPr="00175DDE">
        <w:rPr>
          <w:rFonts w:ascii="Calibri" w:eastAsia="Times New Roman" w:hAnsi="Calibri" w:cs="Calibri"/>
        </w:rPr>
        <w:t xml:space="preserve"> Start preparing before rates fall</w:t>
      </w:r>
      <w:r w:rsidRPr="00175DDE">
        <w:rPr>
          <w:rFonts w:ascii="Calibri" w:eastAsia="Times New Roman" w:hAnsi="Calibri" w:cs="Calibri"/>
        </w:rPr>
        <w:br/>
      </w:r>
      <w:r w:rsidRPr="00175DDE">
        <w:rPr>
          <w:rFonts w:ascii="Segoe UI Emoji" w:eastAsia="Times New Roman" w:hAnsi="Segoe UI Emoji" w:cs="Segoe UI Emoji"/>
        </w:rPr>
        <w:t>📌</w:t>
      </w:r>
      <w:r w:rsidRPr="00175DDE">
        <w:rPr>
          <w:rFonts w:ascii="Calibri" w:eastAsia="Times New Roman" w:hAnsi="Calibri" w:cs="Calibri"/>
        </w:rPr>
        <w:t xml:space="preserve"> Be ready when the opportunity comes</w:t>
      </w:r>
    </w:p>
    <w:p w14:paraId="5923BD70" w14:textId="61EB7D0A" w:rsidR="00AD4405" w:rsidRDefault="00AD4405" w:rsidP="000A4EE9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75DDE">
        <w:rPr>
          <w:rFonts w:ascii="Segoe UI Emoji" w:eastAsia="Times New Roman" w:hAnsi="Segoe UI Emoji" w:cs="Segoe UI Emoji"/>
        </w:rPr>
        <w:t>🎯</w:t>
      </w:r>
      <w:r w:rsidRPr="00175DDE">
        <w:rPr>
          <w:rFonts w:ascii="Calibri" w:eastAsia="Times New Roman" w:hAnsi="Calibri" w:cs="Calibri"/>
        </w:rPr>
        <w:t xml:space="preserve"> </w:t>
      </w:r>
      <w:r w:rsidR="001D2592" w:rsidRPr="001D2592">
        <w:rPr>
          <w:rFonts w:ascii="Calibri" w:eastAsia="Times New Roman" w:hAnsi="Calibri" w:cs="Calibri"/>
        </w:rPr>
        <w:t>Attend my webinar on DATE to  avoid becoming part of that stat.</w:t>
      </w:r>
    </w:p>
    <w:p w14:paraId="7D2A2221" w14:textId="77777777" w:rsidR="001C6EB1" w:rsidRPr="000A4EE9" w:rsidRDefault="001C6EB1" w:rsidP="000A4EE9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359E75FF" w14:textId="77777777" w:rsidR="008E3998" w:rsidRDefault="00AD4405" w:rsidP="008E3998">
      <w:pPr>
        <w:spacing w:after="0" w:line="240" w:lineRule="auto"/>
        <w:outlineLvl w:val="2"/>
        <w:rPr>
          <w:rFonts w:ascii="Calibri" w:eastAsia="Times New Roman" w:hAnsi="Calibri" w:cs="Calibri"/>
        </w:rPr>
      </w:pPr>
      <w:r w:rsidRPr="00175DDE">
        <w:rPr>
          <w:rFonts w:ascii="Calibri" w:eastAsia="Times New Roman" w:hAnsi="Calibri" w:cs="Calibri"/>
          <w:b/>
          <w:bCs/>
        </w:rPr>
        <w:t>Post 3:</w:t>
      </w:r>
      <w:r w:rsidR="008E3998">
        <w:rPr>
          <w:rFonts w:ascii="Calibri" w:eastAsia="Times New Roman" w:hAnsi="Calibri" w:cs="Calibri"/>
          <w:b/>
          <w:bCs/>
        </w:rPr>
        <w:t xml:space="preserve"> </w:t>
      </w:r>
      <w:r w:rsidRPr="00175DDE">
        <w:rPr>
          <w:rFonts w:ascii="Calibri" w:eastAsia="Times New Roman" w:hAnsi="Calibri" w:cs="Calibri"/>
          <w:b/>
          <w:bCs/>
        </w:rPr>
        <w:t>Image Idea:</w:t>
      </w:r>
      <w:r w:rsidRPr="00175DDE">
        <w:rPr>
          <w:rFonts w:ascii="Calibri" w:eastAsia="Times New Roman" w:hAnsi="Calibri" w:cs="Calibri"/>
        </w:rPr>
        <w:t xml:space="preserve"> Quote bubble or thoughtful homeowner planning with a notebook</w:t>
      </w:r>
    </w:p>
    <w:p w14:paraId="40AE2781" w14:textId="3F0172D0" w:rsidR="00AD4405" w:rsidRPr="00175DDE" w:rsidRDefault="00AD4405" w:rsidP="008E3998">
      <w:pPr>
        <w:spacing w:after="0" w:line="240" w:lineRule="auto"/>
        <w:outlineLvl w:val="2"/>
        <w:rPr>
          <w:rFonts w:ascii="Calibri" w:eastAsia="Times New Roman" w:hAnsi="Calibri" w:cs="Calibri"/>
          <w:b/>
          <w:bCs/>
        </w:rPr>
      </w:pPr>
      <w:r w:rsidRPr="00175DDE">
        <w:rPr>
          <w:rFonts w:ascii="Calibri" w:eastAsia="Times New Roman" w:hAnsi="Calibri" w:cs="Calibri"/>
        </w:rPr>
        <w:br/>
      </w:r>
      <w:r w:rsidRPr="00175DDE">
        <w:rPr>
          <w:rFonts w:ascii="Segoe UI Emoji" w:eastAsia="Times New Roman" w:hAnsi="Segoe UI Emoji" w:cs="Segoe UI Emoji"/>
        </w:rPr>
        <w:t>💬</w:t>
      </w:r>
      <w:r w:rsidRPr="00175DDE">
        <w:rPr>
          <w:rFonts w:ascii="Calibri" w:eastAsia="Times New Roman" w:hAnsi="Calibri" w:cs="Calibri"/>
        </w:rPr>
        <w:t xml:space="preserve"> “We thought we could just wait for lower rates</w:t>
      </w:r>
      <w:r w:rsidRPr="00DF566B">
        <w:rPr>
          <w:rFonts w:ascii="Calibri" w:eastAsia="Times New Roman" w:hAnsi="Calibri" w:cs="Calibri"/>
        </w:rPr>
        <w:t xml:space="preserve"> </w:t>
      </w:r>
      <w:r w:rsidRPr="00175DDE">
        <w:rPr>
          <w:rFonts w:ascii="Calibri" w:eastAsia="Times New Roman" w:hAnsi="Calibri" w:cs="Calibri"/>
        </w:rPr>
        <w:t>until we got denied.”</w:t>
      </w:r>
      <w:r w:rsidRPr="00175DDE">
        <w:rPr>
          <w:rFonts w:ascii="Calibri" w:eastAsia="Times New Roman" w:hAnsi="Calibri" w:cs="Calibri"/>
        </w:rPr>
        <w:br/>
        <w:t>Planning ahead would have made all the difference.</w:t>
      </w:r>
    </w:p>
    <w:p w14:paraId="742E5641" w14:textId="77777777" w:rsidR="00AD4405" w:rsidRPr="00175DDE" w:rsidRDefault="00AD4405" w:rsidP="00AD4405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75DDE">
        <w:rPr>
          <w:rFonts w:ascii="Calibri" w:eastAsia="Times New Roman" w:hAnsi="Calibri" w:cs="Calibri"/>
        </w:rPr>
        <w:t>Want to refinance smart? Be ready when the market turns.</w:t>
      </w:r>
    </w:p>
    <w:p w14:paraId="30AFE603" w14:textId="77777777" w:rsidR="00AD4405" w:rsidRPr="00175DDE" w:rsidRDefault="00AD4405" w:rsidP="00AD4405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75DDE">
        <w:rPr>
          <w:rFonts w:ascii="Calibri" w:eastAsia="Times New Roman" w:hAnsi="Calibri" w:cs="Calibri"/>
        </w:rPr>
        <w:t xml:space="preserve">Join </w:t>
      </w:r>
      <w:r w:rsidRPr="00BB4037">
        <w:rPr>
          <w:rFonts w:ascii="Calibri" w:eastAsia="Times New Roman" w:hAnsi="Calibri" w:cs="Calibri"/>
        </w:rPr>
        <w:t xml:space="preserve">my </w:t>
      </w:r>
      <w:r w:rsidRPr="00175DDE">
        <w:rPr>
          <w:rFonts w:ascii="Calibri" w:eastAsia="Times New Roman" w:hAnsi="Calibri" w:cs="Calibri"/>
        </w:rPr>
        <w:t>no-pressure webinar:</w:t>
      </w:r>
      <w:r w:rsidRPr="00BB4037">
        <w:rPr>
          <w:rFonts w:ascii="Calibri" w:eastAsia="Times New Roman" w:hAnsi="Calibri" w:cs="Calibri"/>
        </w:rPr>
        <w:t xml:space="preserve"> </w:t>
      </w:r>
      <w:r w:rsidRPr="00175DDE">
        <w:rPr>
          <w:rFonts w:ascii="Calibri" w:eastAsia="Times New Roman" w:hAnsi="Calibri" w:cs="Calibri"/>
        </w:rPr>
        <w:t>“Refinance with Confidence”</w:t>
      </w:r>
      <w:r w:rsidRPr="00175DDE">
        <w:rPr>
          <w:rFonts w:ascii="Calibri" w:eastAsia="Times New Roman" w:hAnsi="Calibri" w:cs="Calibri"/>
        </w:rPr>
        <w:br/>
        <w:t>You’ll learn how to build the financial foundation lenders want to see.</w:t>
      </w:r>
    </w:p>
    <w:p w14:paraId="18CF32CB" w14:textId="2EC7F7F6" w:rsidR="00AD4405" w:rsidRDefault="00AD4405" w:rsidP="000A4EE9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75DDE">
        <w:rPr>
          <w:rFonts w:ascii="Segoe UI Emoji" w:eastAsia="Times New Roman" w:hAnsi="Segoe UI Emoji" w:cs="Segoe UI Emoji"/>
        </w:rPr>
        <w:lastRenderedPageBreak/>
        <w:t>🛠️</w:t>
      </w:r>
      <w:r w:rsidRPr="00175DDE">
        <w:rPr>
          <w:rFonts w:ascii="Calibri" w:eastAsia="Times New Roman" w:hAnsi="Calibri" w:cs="Calibri"/>
        </w:rPr>
        <w:t xml:space="preserve"> Prepare today. Save tomorrow.</w:t>
      </w:r>
      <w:r w:rsidRPr="00175DDE">
        <w:rPr>
          <w:rFonts w:ascii="Calibri" w:eastAsia="Times New Roman" w:hAnsi="Calibri" w:cs="Calibri"/>
        </w:rPr>
        <w:br/>
      </w:r>
      <w:r w:rsidRPr="00175DDE">
        <w:rPr>
          <w:rFonts w:ascii="Segoe UI Emoji" w:eastAsia="Times New Roman" w:hAnsi="Segoe UI Emoji" w:cs="Segoe UI Emoji"/>
        </w:rPr>
        <w:t>📲</w:t>
      </w:r>
      <w:r w:rsidRPr="00175DDE">
        <w:rPr>
          <w:rFonts w:ascii="Calibri" w:eastAsia="Times New Roman" w:hAnsi="Calibri" w:cs="Calibri"/>
        </w:rPr>
        <w:t xml:space="preserve"> Link in bio to RSVP</w:t>
      </w:r>
      <w:r w:rsidR="00867855">
        <w:rPr>
          <w:rFonts w:ascii="Calibri" w:eastAsia="Times New Roman" w:hAnsi="Calibri" w:cs="Calibri"/>
        </w:rPr>
        <w:t xml:space="preserve"> and receive my free homeownership app t</w:t>
      </w:r>
      <w:r w:rsidR="00626336">
        <w:rPr>
          <w:rFonts w:ascii="Calibri" w:eastAsia="Times New Roman" w:hAnsi="Calibri" w:cs="Calibri"/>
        </w:rPr>
        <w:t>o get financially prepared.</w:t>
      </w:r>
    </w:p>
    <w:p w14:paraId="5AF2D744" w14:textId="77777777" w:rsidR="001C6EB1" w:rsidRPr="000A4EE9" w:rsidRDefault="001C6EB1" w:rsidP="000A4EE9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201D2AF4" w14:textId="716E7274" w:rsidR="00AD4405" w:rsidRPr="00175DDE" w:rsidRDefault="00AD4405" w:rsidP="008E39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</w:rPr>
      </w:pPr>
      <w:r w:rsidRPr="00175DDE">
        <w:rPr>
          <w:rFonts w:ascii="Calibri" w:eastAsia="Times New Roman" w:hAnsi="Calibri" w:cs="Calibri"/>
          <w:b/>
          <w:bCs/>
        </w:rPr>
        <w:t>Post 4: Image Idea:</w:t>
      </w:r>
      <w:r w:rsidRPr="00175DDE">
        <w:rPr>
          <w:rFonts w:ascii="Calibri" w:eastAsia="Times New Roman" w:hAnsi="Calibri" w:cs="Calibri"/>
        </w:rPr>
        <w:t xml:space="preserve"> “3 Days Left!” with bold text and an alert icon</w:t>
      </w:r>
    </w:p>
    <w:p w14:paraId="1A0583B9" w14:textId="77777777" w:rsidR="00AD4405" w:rsidRPr="00175DDE" w:rsidRDefault="00AD4405" w:rsidP="00AD4405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75DDE">
        <w:rPr>
          <w:rFonts w:ascii="Calibri" w:eastAsia="Times New Roman" w:hAnsi="Calibri" w:cs="Calibri"/>
        </w:rPr>
        <w:t>In 2024:</w:t>
      </w:r>
      <w:r w:rsidRPr="00DF566B">
        <w:rPr>
          <w:rFonts w:ascii="Calibri" w:eastAsia="Times New Roman" w:hAnsi="Calibri" w:cs="Calibri"/>
        </w:rPr>
        <w:t xml:space="preserve"> </w:t>
      </w:r>
      <w:r w:rsidRPr="00175DDE">
        <w:rPr>
          <w:rFonts w:ascii="Calibri" w:eastAsia="Times New Roman" w:hAnsi="Calibri" w:cs="Calibri"/>
        </w:rPr>
        <w:t>25.6% of refinance applications were denied</w:t>
      </w:r>
      <w:r w:rsidRPr="00175DDE">
        <w:rPr>
          <w:rFonts w:ascii="Calibri" w:eastAsia="Times New Roman" w:hAnsi="Calibri" w:cs="Calibri"/>
        </w:rPr>
        <w:br/>
        <w:t xml:space="preserve">Many homeowners </w:t>
      </w:r>
      <w:r w:rsidRPr="00175DDE">
        <w:rPr>
          <w:rFonts w:ascii="Calibri" w:eastAsia="Times New Roman" w:hAnsi="Calibri" w:cs="Calibri"/>
          <w:i/>
          <w:iCs/>
        </w:rPr>
        <w:t>missed out</w:t>
      </w:r>
      <w:r w:rsidRPr="00175DDE">
        <w:rPr>
          <w:rFonts w:ascii="Calibri" w:eastAsia="Times New Roman" w:hAnsi="Calibri" w:cs="Calibri"/>
        </w:rPr>
        <w:t xml:space="preserve"> on lower payments because they weren’t financially ready.</w:t>
      </w:r>
    </w:p>
    <w:p w14:paraId="609B02B5" w14:textId="77777777" w:rsidR="00AD4405" w:rsidRPr="00175DDE" w:rsidRDefault="00AD4405" w:rsidP="00AD4405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75DDE">
        <w:rPr>
          <w:rFonts w:ascii="Calibri" w:eastAsia="Times New Roman" w:hAnsi="Calibri" w:cs="Calibri"/>
        </w:rPr>
        <w:t>Join us in 3 days for a webinar</w:t>
      </w:r>
      <w:r w:rsidRPr="00DF566B">
        <w:rPr>
          <w:rFonts w:ascii="Calibri" w:eastAsia="Times New Roman" w:hAnsi="Calibri" w:cs="Calibri"/>
        </w:rPr>
        <w:t xml:space="preserve"> / workshop</w:t>
      </w:r>
      <w:r w:rsidRPr="00175DDE">
        <w:rPr>
          <w:rFonts w:ascii="Calibri" w:eastAsia="Times New Roman" w:hAnsi="Calibri" w:cs="Calibri"/>
        </w:rPr>
        <w:t xml:space="preserve"> that helps you:</w:t>
      </w:r>
      <w:r w:rsidRPr="00175DDE">
        <w:rPr>
          <w:rFonts w:ascii="Calibri" w:eastAsia="Times New Roman" w:hAnsi="Calibri" w:cs="Calibri"/>
        </w:rPr>
        <w:br/>
      </w:r>
      <w:r w:rsidRPr="00175DDE">
        <w:rPr>
          <w:rFonts w:ascii="Segoe UI Emoji" w:eastAsia="Times New Roman" w:hAnsi="Segoe UI Emoji" w:cs="Segoe UI Emoji"/>
        </w:rPr>
        <w:t>✅</w:t>
      </w:r>
      <w:r w:rsidRPr="00175DDE">
        <w:rPr>
          <w:rFonts w:ascii="Calibri" w:eastAsia="Times New Roman" w:hAnsi="Calibri" w:cs="Calibri"/>
        </w:rPr>
        <w:t xml:space="preserve"> Understand refinance requirements</w:t>
      </w:r>
      <w:r w:rsidRPr="00175DDE">
        <w:rPr>
          <w:rFonts w:ascii="Calibri" w:eastAsia="Times New Roman" w:hAnsi="Calibri" w:cs="Calibri"/>
        </w:rPr>
        <w:br/>
      </w:r>
      <w:r w:rsidRPr="00175DDE">
        <w:rPr>
          <w:rFonts w:ascii="Segoe UI Emoji" w:eastAsia="Times New Roman" w:hAnsi="Segoe UI Emoji" w:cs="Segoe UI Emoji"/>
        </w:rPr>
        <w:t>✅</w:t>
      </w:r>
      <w:r w:rsidRPr="00175DDE">
        <w:rPr>
          <w:rFonts w:ascii="Calibri" w:eastAsia="Times New Roman" w:hAnsi="Calibri" w:cs="Calibri"/>
        </w:rPr>
        <w:t xml:space="preserve"> Fix common issues before you apply</w:t>
      </w:r>
      <w:r w:rsidRPr="00175DDE">
        <w:rPr>
          <w:rFonts w:ascii="Calibri" w:eastAsia="Times New Roman" w:hAnsi="Calibri" w:cs="Calibri"/>
        </w:rPr>
        <w:br/>
      </w:r>
      <w:r w:rsidRPr="00175DDE">
        <w:rPr>
          <w:rFonts w:ascii="Segoe UI Emoji" w:eastAsia="Times New Roman" w:hAnsi="Segoe UI Emoji" w:cs="Segoe UI Emoji"/>
        </w:rPr>
        <w:t>✅</w:t>
      </w:r>
      <w:r w:rsidRPr="00175DDE">
        <w:rPr>
          <w:rFonts w:ascii="Calibri" w:eastAsia="Times New Roman" w:hAnsi="Calibri" w:cs="Calibri"/>
        </w:rPr>
        <w:t xml:space="preserve"> Get ahead of the next rate drop</w:t>
      </w:r>
    </w:p>
    <w:p w14:paraId="324043B3" w14:textId="60A2A443" w:rsidR="00AD4405" w:rsidRPr="000A4EE9" w:rsidRDefault="00AD4405" w:rsidP="000A4EE9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75DDE">
        <w:rPr>
          <w:rFonts w:ascii="Segoe UI Emoji" w:eastAsia="Times New Roman" w:hAnsi="Segoe UI Emoji" w:cs="Segoe UI Emoji"/>
        </w:rPr>
        <w:t>🗓️</w:t>
      </w:r>
      <w:r w:rsidRPr="00175DDE">
        <w:rPr>
          <w:rFonts w:ascii="Calibri" w:eastAsia="Times New Roman" w:hAnsi="Calibri" w:cs="Calibri"/>
        </w:rPr>
        <w:t xml:space="preserve"> [Date/Time]</w:t>
      </w:r>
      <w:r w:rsidRPr="00175DDE">
        <w:rPr>
          <w:rFonts w:ascii="Calibri" w:eastAsia="Times New Roman" w:hAnsi="Calibri" w:cs="Calibri"/>
        </w:rPr>
        <w:br/>
      </w:r>
      <w:r w:rsidRPr="00175DDE">
        <w:rPr>
          <w:rFonts w:ascii="Segoe UI Emoji" w:eastAsia="Times New Roman" w:hAnsi="Segoe UI Emoji" w:cs="Segoe UI Emoji"/>
        </w:rPr>
        <w:t>🎟️</w:t>
      </w:r>
      <w:r w:rsidRPr="00175DDE">
        <w:rPr>
          <w:rFonts w:ascii="Calibri" w:eastAsia="Times New Roman" w:hAnsi="Calibri" w:cs="Calibri"/>
        </w:rPr>
        <w:t xml:space="preserve"> Link in bio to register</w:t>
      </w:r>
    </w:p>
    <w:p w14:paraId="65E0E8A4" w14:textId="77777777" w:rsidR="00AD4405" w:rsidRPr="00F76C47" w:rsidRDefault="00AD4405" w:rsidP="00AD4405">
      <w:pPr>
        <w:spacing w:line="278" w:lineRule="auto"/>
        <w:rPr>
          <w:rFonts w:ascii="Calibri" w:hAnsi="Calibri" w:cs="Calibri"/>
        </w:rPr>
      </w:pPr>
    </w:p>
    <w:p w14:paraId="2810CFDB" w14:textId="7CDC254F" w:rsidR="00C57A7E" w:rsidRDefault="00AD4405" w:rsidP="00C57A7E">
      <w:pPr>
        <w:spacing w:after="0" w:line="278" w:lineRule="auto"/>
        <w:rPr>
          <w:rFonts w:ascii="Calibri" w:hAnsi="Calibri" w:cs="Calibri"/>
        </w:rPr>
      </w:pPr>
      <w:r w:rsidRPr="00F76C47">
        <w:rPr>
          <w:rFonts w:ascii="Calibri" w:hAnsi="Calibri" w:cs="Calibri"/>
          <w:b/>
          <w:bCs/>
        </w:rPr>
        <w:t xml:space="preserve">Post </w:t>
      </w:r>
      <w:r w:rsidR="001C6EB1">
        <w:rPr>
          <w:rFonts w:ascii="Calibri" w:hAnsi="Calibri" w:cs="Calibri"/>
          <w:b/>
          <w:bCs/>
        </w:rPr>
        <w:t>5</w:t>
      </w:r>
      <w:r w:rsidRPr="00F76C47">
        <w:rPr>
          <w:rFonts w:ascii="Calibri" w:hAnsi="Calibri" w:cs="Calibri"/>
          <w:b/>
          <w:bCs/>
        </w:rPr>
        <w:t xml:space="preserve">: </w:t>
      </w:r>
      <w:r w:rsidR="00C57A7E">
        <w:rPr>
          <w:rFonts w:ascii="Calibri" w:hAnsi="Calibri" w:cs="Calibri"/>
          <w:b/>
          <w:bCs/>
        </w:rPr>
        <w:t xml:space="preserve"> </w:t>
      </w:r>
      <w:r w:rsidRPr="00F76C47">
        <w:rPr>
          <w:rFonts w:ascii="Calibri" w:hAnsi="Calibri" w:cs="Calibri"/>
          <w:b/>
          <w:bCs/>
        </w:rPr>
        <w:t>Image Idea:</w:t>
      </w:r>
      <w:r w:rsidRPr="00F76C47">
        <w:rPr>
          <w:rFonts w:ascii="Calibri" w:hAnsi="Calibri" w:cs="Calibri"/>
        </w:rPr>
        <w:t xml:space="preserve"> A busted myth graphic (stamp style: “MYTH” crossed out)</w:t>
      </w:r>
    </w:p>
    <w:p w14:paraId="099BEB62" w14:textId="69D83FB4" w:rsidR="00AD4405" w:rsidRPr="00F76C47" w:rsidRDefault="00AD4405" w:rsidP="00AD4405">
      <w:pPr>
        <w:spacing w:line="278" w:lineRule="auto"/>
        <w:rPr>
          <w:rFonts w:ascii="Calibri" w:hAnsi="Calibri" w:cs="Calibri"/>
          <w:b/>
          <w:bCs/>
        </w:rPr>
      </w:pPr>
      <w:r w:rsidRPr="00F76C47">
        <w:rPr>
          <w:rFonts w:ascii="Calibri" w:hAnsi="Calibri" w:cs="Calibri"/>
        </w:rPr>
        <w:br/>
      </w:r>
      <w:r w:rsidRPr="00F76C47">
        <w:rPr>
          <w:rFonts w:ascii="Segoe UI Emoji" w:hAnsi="Segoe UI Emoji" w:cs="Segoe UI Emoji"/>
        </w:rPr>
        <w:t>❌</w:t>
      </w:r>
      <w:r w:rsidRPr="00F76C47">
        <w:rPr>
          <w:rFonts w:ascii="Calibri" w:hAnsi="Calibri" w:cs="Calibri"/>
        </w:rPr>
        <w:t xml:space="preserve"> “You should only refinance if you save 2%.”</w:t>
      </w:r>
      <w:r w:rsidRPr="00F76C47">
        <w:rPr>
          <w:rFonts w:ascii="Calibri" w:hAnsi="Calibri" w:cs="Calibri"/>
        </w:rPr>
        <w:br/>
        <w:t>This old rule might be costing you money.</w:t>
      </w:r>
    </w:p>
    <w:p w14:paraId="3DA1C8AC" w14:textId="77777777" w:rsidR="00AD4405" w:rsidRPr="00F76C47" w:rsidRDefault="00AD4405" w:rsidP="000A4EE9">
      <w:pPr>
        <w:spacing w:after="0" w:line="278" w:lineRule="auto"/>
        <w:rPr>
          <w:rFonts w:ascii="Calibri" w:hAnsi="Calibri" w:cs="Calibri"/>
        </w:rPr>
      </w:pPr>
      <w:r w:rsidRPr="00DF566B">
        <w:rPr>
          <w:rFonts w:ascii="Calibri" w:hAnsi="Calibri" w:cs="Calibri"/>
        </w:rPr>
        <w:t xml:space="preserve">I’m </w:t>
      </w:r>
      <w:r w:rsidRPr="00F76C47">
        <w:rPr>
          <w:rFonts w:ascii="Calibri" w:hAnsi="Calibri" w:cs="Calibri"/>
        </w:rPr>
        <w:t xml:space="preserve">busting this and other myths at </w:t>
      </w:r>
      <w:r w:rsidRPr="00DF566B">
        <w:rPr>
          <w:rFonts w:ascii="Calibri" w:hAnsi="Calibri" w:cs="Calibri"/>
        </w:rPr>
        <w:t>in</w:t>
      </w:r>
      <w:r w:rsidRPr="00F76C47">
        <w:rPr>
          <w:rFonts w:ascii="Calibri" w:hAnsi="Calibri" w:cs="Calibri"/>
        </w:rPr>
        <w:t xml:space="preserve"> live homeowner webinar:</w:t>
      </w:r>
      <w:r w:rsidRPr="00DF566B">
        <w:rPr>
          <w:rFonts w:ascii="Calibri" w:hAnsi="Calibri" w:cs="Calibri"/>
        </w:rPr>
        <w:t xml:space="preserve"> </w:t>
      </w:r>
      <w:r w:rsidRPr="00F76C47">
        <w:rPr>
          <w:rFonts w:ascii="Calibri" w:hAnsi="Calibri" w:cs="Calibri"/>
        </w:rPr>
        <w:t>Refinance with Confidence</w:t>
      </w:r>
    </w:p>
    <w:p w14:paraId="029C3F90" w14:textId="77777777" w:rsidR="00AD4405" w:rsidRPr="00F76C47" w:rsidRDefault="00AD4405" w:rsidP="00AD4405">
      <w:pPr>
        <w:spacing w:line="278" w:lineRule="auto"/>
        <w:rPr>
          <w:rFonts w:ascii="Calibri" w:hAnsi="Calibri" w:cs="Calibri"/>
        </w:rPr>
      </w:pPr>
      <w:r w:rsidRPr="00F76C47">
        <w:rPr>
          <w:rFonts w:ascii="Segoe UI Emoji" w:hAnsi="Segoe UI Emoji" w:cs="Segoe UI Emoji"/>
        </w:rPr>
        <w:t>✅</w:t>
      </w:r>
      <w:r w:rsidRPr="00F76C47">
        <w:rPr>
          <w:rFonts w:ascii="Calibri" w:hAnsi="Calibri" w:cs="Calibri"/>
        </w:rPr>
        <w:t xml:space="preserve"> Real facts</w:t>
      </w:r>
      <w:r w:rsidRPr="00F76C47">
        <w:rPr>
          <w:rFonts w:ascii="Calibri" w:hAnsi="Calibri" w:cs="Calibri"/>
        </w:rPr>
        <w:br/>
      </w:r>
      <w:r w:rsidRPr="00F76C47">
        <w:rPr>
          <w:rFonts w:ascii="Segoe UI Emoji" w:hAnsi="Segoe UI Emoji" w:cs="Segoe UI Emoji"/>
        </w:rPr>
        <w:t>✅</w:t>
      </w:r>
      <w:r w:rsidRPr="00F76C47">
        <w:rPr>
          <w:rFonts w:ascii="Calibri" w:hAnsi="Calibri" w:cs="Calibri"/>
        </w:rPr>
        <w:t xml:space="preserve"> Real savings</w:t>
      </w:r>
      <w:r w:rsidRPr="00F76C47">
        <w:rPr>
          <w:rFonts w:ascii="Calibri" w:hAnsi="Calibri" w:cs="Calibri"/>
        </w:rPr>
        <w:br/>
      </w:r>
      <w:r w:rsidRPr="00F76C47">
        <w:rPr>
          <w:rFonts w:ascii="Segoe UI Emoji" w:hAnsi="Segoe UI Emoji" w:cs="Segoe UI Emoji"/>
        </w:rPr>
        <w:t>✅</w:t>
      </w:r>
      <w:r w:rsidRPr="00F76C47">
        <w:rPr>
          <w:rFonts w:ascii="Calibri" w:hAnsi="Calibri" w:cs="Calibri"/>
        </w:rPr>
        <w:t xml:space="preserve"> Real scenarios</w:t>
      </w:r>
    </w:p>
    <w:p w14:paraId="3F3F18F5" w14:textId="77777777" w:rsidR="00AD4405" w:rsidRPr="00F76C47" w:rsidRDefault="00AD4405" w:rsidP="00AD4405">
      <w:pPr>
        <w:spacing w:line="278" w:lineRule="auto"/>
        <w:rPr>
          <w:rFonts w:ascii="Calibri" w:hAnsi="Calibri" w:cs="Calibri"/>
        </w:rPr>
      </w:pPr>
      <w:r w:rsidRPr="00F76C47">
        <w:rPr>
          <w:rFonts w:ascii="Segoe UI Emoji" w:hAnsi="Segoe UI Emoji" w:cs="Segoe UI Emoji"/>
        </w:rPr>
        <w:t>🎯</w:t>
      </w:r>
      <w:r w:rsidRPr="00F76C47">
        <w:rPr>
          <w:rFonts w:ascii="Calibri" w:hAnsi="Calibri" w:cs="Calibri"/>
        </w:rPr>
        <w:t xml:space="preserve"> Reserve your spot now – link in bio!</w:t>
      </w:r>
    </w:p>
    <w:p w14:paraId="72AD37D5" w14:textId="77777777" w:rsidR="00AD4405" w:rsidRPr="00DF566B" w:rsidRDefault="00AD4405" w:rsidP="00AD4405">
      <w:pPr>
        <w:rPr>
          <w:rFonts w:ascii="Calibri" w:hAnsi="Calibri" w:cs="Calibri"/>
          <w:b/>
          <w:bCs/>
        </w:rPr>
      </w:pPr>
    </w:p>
    <w:p w14:paraId="797DCAC1" w14:textId="4B31610D" w:rsidR="00C57A7E" w:rsidRDefault="00AD4405" w:rsidP="00C57A7E">
      <w:pPr>
        <w:spacing w:after="0" w:line="278" w:lineRule="auto"/>
        <w:rPr>
          <w:rFonts w:ascii="Calibri" w:hAnsi="Calibri" w:cs="Calibri"/>
          <w:b/>
          <w:bCs/>
        </w:rPr>
      </w:pPr>
      <w:r w:rsidRPr="00F76C47">
        <w:rPr>
          <w:rFonts w:ascii="Calibri" w:hAnsi="Calibri" w:cs="Calibri"/>
          <w:b/>
          <w:bCs/>
        </w:rPr>
        <w:t xml:space="preserve">Post </w:t>
      </w:r>
      <w:r w:rsidR="001C6EB1">
        <w:rPr>
          <w:rFonts w:ascii="Calibri" w:hAnsi="Calibri" w:cs="Calibri"/>
          <w:b/>
          <w:bCs/>
        </w:rPr>
        <w:t>6</w:t>
      </w:r>
      <w:r w:rsidRPr="00F76C47">
        <w:rPr>
          <w:rFonts w:ascii="Calibri" w:hAnsi="Calibri" w:cs="Calibri"/>
          <w:b/>
          <w:bCs/>
        </w:rPr>
        <w:t>: Image Idea:</w:t>
      </w:r>
      <w:r w:rsidRPr="00F76C47">
        <w:rPr>
          <w:rFonts w:ascii="Calibri" w:hAnsi="Calibri" w:cs="Calibri"/>
        </w:rPr>
        <w:t xml:space="preserve"> Quote bubble </w:t>
      </w:r>
      <w:r w:rsidR="000A4EE9">
        <w:rPr>
          <w:rFonts w:ascii="Calibri" w:hAnsi="Calibri" w:cs="Calibri"/>
        </w:rPr>
        <w:t>for a testimonial</w:t>
      </w:r>
    </w:p>
    <w:p w14:paraId="704C060A" w14:textId="01857FA0" w:rsidR="00AD4405" w:rsidRPr="00F76C47" w:rsidRDefault="00AD4405" w:rsidP="00C57A7E">
      <w:pPr>
        <w:spacing w:after="0" w:line="278" w:lineRule="auto"/>
        <w:rPr>
          <w:rFonts w:ascii="Calibri" w:hAnsi="Calibri" w:cs="Calibri"/>
          <w:b/>
          <w:bCs/>
        </w:rPr>
      </w:pPr>
      <w:r w:rsidRPr="00F76C47">
        <w:rPr>
          <w:rFonts w:ascii="Calibri" w:hAnsi="Calibri" w:cs="Calibri"/>
        </w:rPr>
        <w:br/>
      </w:r>
      <w:r w:rsidRPr="00F76C47">
        <w:rPr>
          <w:rFonts w:ascii="Segoe UI Emoji" w:hAnsi="Segoe UI Emoji" w:cs="Segoe UI Emoji"/>
        </w:rPr>
        <w:t>💬</w:t>
      </w:r>
      <w:r w:rsidRPr="00F76C47">
        <w:rPr>
          <w:rFonts w:ascii="Calibri" w:hAnsi="Calibri" w:cs="Calibri"/>
        </w:rPr>
        <w:t xml:space="preserve"> “We thought refinancing was too complicated. This webinar made it make sense</w:t>
      </w:r>
      <w:r w:rsidRPr="00DF566B">
        <w:rPr>
          <w:rFonts w:ascii="Calibri" w:hAnsi="Calibri" w:cs="Calibri"/>
        </w:rPr>
        <w:t xml:space="preserve"> </w:t>
      </w:r>
      <w:r w:rsidRPr="00F76C47">
        <w:rPr>
          <w:rFonts w:ascii="Calibri" w:hAnsi="Calibri" w:cs="Calibri"/>
        </w:rPr>
        <w:t>and now we’re saving $237/month!”</w:t>
      </w:r>
    </w:p>
    <w:p w14:paraId="2F90982F" w14:textId="77777777" w:rsidR="00AD4405" w:rsidRPr="00F76C47" w:rsidRDefault="00AD4405" w:rsidP="00AD4405">
      <w:pPr>
        <w:spacing w:line="278" w:lineRule="auto"/>
        <w:rPr>
          <w:rFonts w:ascii="Calibri" w:hAnsi="Calibri" w:cs="Calibri"/>
        </w:rPr>
      </w:pPr>
      <w:r w:rsidRPr="00F76C47">
        <w:rPr>
          <w:rFonts w:ascii="Calibri" w:hAnsi="Calibri" w:cs="Calibri"/>
        </w:rPr>
        <w:t>You deserve clarity and confidence in your mortgage decisions.</w:t>
      </w:r>
      <w:r w:rsidRPr="00F76C47">
        <w:rPr>
          <w:rFonts w:ascii="Calibri" w:hAnsi="Calibri" w:cs="Calibri"/>
        </w:rPr>
        <w:br/>
        <w:t>Join us for a free, no-pressure online workshop that breaks it all down.</w:t>
      </w:r>
    </w:p>
    <w:p w14:paraId="592B01F0" w14:textId="19A05BA0" w:rsidR="00AD4405" w:rsidRPr="00F76C47" w:rsidRDefault="00AD4405" w:rsidP="00AD4405">
      <w:pPr>
        <w:spacing w:line="278" w:lineRule="auto"/>
        <w:rPr>
          <w:rFonts w:ascii="Calibri" w:hAnsi="Calibri" w:cs="Calibri"/>
        </w:rPr>
      </w:pPr>
      <w:r w:rsidRPr="00F76C47">
        <w:rPr>
          <w:rFonts w:ascii="Segoe UI Emoji" w:hAnsi="Segoe UI Emoji" w:cs="Segoe UI Emoji"/>
        </w:rPr>
        <w:t>📍</w:t>
      </w:r>
      <w:r w:rsidRPr="00F76C47">
        <w:rPr>
          <w:rFonts w:ascii="Calibri" w:hAnsi="Calibri" w:cs="Calibri"/>
        </w:rPr>
        <w:t xml:space="preserve"> Perfect for homeowners asking: “Is now the right time?”</w:t>
      </w:r>
      <w:r w:rsidRPr="00F76C47">
        <w:rPr>
          <w:rFonts w:ascii="Calibri" w:hAnsi="Calibri" w:cs="Calibri"/>
        </w:rPr>
        <w:br/>
      </w:r>
      <w:r w:rsidRPr="00F76C47">
        <w:rPr>
          <w:rFonts w:ascii="Segoe UI Emoji" w:hAnsi="Segoe UI Emoji" w:cs="Segoe UI Emoji"/>
        </w:rPr>
        <w:t>🎟️</w:t>
      </w:r>
      <w:r w:rsidRPr="00F76C47">
        <w:rPr>
          <w:rFonts w:ascii="Calibri" w:hAnsi="Calibri" w:cs="Calibri"/>
        </w:rPr>
        <w:t xml:space="preserve"> Save your seat today – link in bio.</w:t>
      </w:r>
      <w:r w:rsidR="0064209A">
        <w:rPr>
          <w:rFonts w:ascii="Calibri" w:hAnsi="Calibri" w:cs="Calibri"/>
        </w:rPr>
        <w:t xml:space="preserve"> Receive my free homeownership app just for registering!</w:t>
      </w:r>
    </w:p>
    <w:p w14:paraId="61F63D3C" w14:textId="77777777" w:rsidR="00AD4405" w:rsidRPr="00DF566B" w:rsidRDefault="00AD4405" w:rsidP="00AD4405">
      <w:pPr>
        <w:rPr>
          <w:rFonts w:ascii="Calibri" w:hAnsi="Calibri" w:cs="Calibri"/>
          <w:b/>
          <w:bCs/>
        </w:rPr>
      </w:pPr>
    </w:p>
    <w:p w14:paraId="3E9819F6" w14:textId="77777777" w:rsidR="00AD4405" w:rsidRPr="00DF566B" w:rsidRDefault="00AD4405" w:rsidP="00AD4405">
      <w:pPr>
        <w:rPr>
          <w:rFonts w:ascii="Calibri" w:hAnsi="Calibri" w:cs="Calibri"/>
        </w:rPr>
      </w:pPr>
    </w:p>
    <w:p w14:paraId="68EF1788" w14:textId="77777777" w:rsidR="00225DDE" w:rsidRPr="00CA1228" w:rsidRDefault="00225DDE" w:rsidP="00B406EA"/>
    <w:sectPr w:rsidR="00225DDE" w:rsidRPr="00CA1228" w:rsidSect="004D3D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080" w:bottom="1080" w:left="108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69A87" w14:textId="77777777" w:rsidR="00CA6AD6" w:rsidRDefault="00CA6AD6" w:rsidP="003B6756">
      <w:pPr>
        <w:spacing w:after="0" w:line="240" w:lineRule="auto"/>
      </w:pPr>
      <w:r>
        <w:separator/>
      </w:r>
    </w:p>
  </w:endnote>
  <w:endnote w:type="continuationSeparator" w:id="0">
    <w:p w14:paraId="760A266B" w14:textId="77777777" w:rsidR="00CA6AD6" w:rsidRDefault="00CA6AD6" w:rsidP="003B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0A87" w14:textId="77777777" w:rsidR="00B834C4" w:rsidRDefault="00B83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D3EA" w14:textId="77777777" w:rsidR="00694DED" w:rsidRDefault="00694D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0791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3720C" w14:textId="0B7314BE" w:rsidR="00694DED" w:rsidRDefault="00694D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55FBE" w14:textId="77777777" w:rsidR="006A7DC2" w:rsidRDefault="006A7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1048" w14:textId="77777777" w:rsidR="00CA6AD6" w:rsidRDefault="00CA6AD6" w:rsidP="003B6756">
      <w:pPr>
        <w:spacing w:after="0" w:line="240" w:lineRule="auto"/>
      </w:pPr>
      <w:r>
        <w:separator/>
      </w:r>
    </w:p>
  </w:footnote>
  <w:footnote w:type="continuationSeparator" w:id="0">
    <w:p w14:paraId="251B9033" w14:textId="77777777" w:rsidR="00CA6AD6" w:rsidRDefault="00CA6AD6" w:rsidP="003B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1A08" w14:textId="77777777" w:rsidR="00B834C4" w:rsidRDefault="00B83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2470" w14:textId="77777777" w:rsidR="00B834C4" w:rsidRDefault="00B83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9325C" w14:textId="77777777" w:rsidR="00B834C4" w:rsidRDefault="00B83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65B"/>
    <w:multiLevelType w:val="hybridMultilevel"/>
    <w:tmpl w:val="C786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037"/>
    <w:multiLevelType w:val="multilevel"/>
    <w:tmpl w:val="398AC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421F2"/>
    <w:multiLevelType w:val="hybridMultilevel"/>
    <w:tmpl w:val="FCB8B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75A68"/>
    <w:multiLevelType w:val="multilevel"/>
    <w:tmpl w:val="324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C0CED"/>
    <w:multiLevelType w:val="hybridMultilevel"/>
    <w:tmpl w:val="014C1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B61D1"/>
    <w:multiLevelType w:val="hybridMultilevel"/>
    <w:tmpl w:val="04AC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030"/>
    <w:multiLevelType w:val="hybridMultilevel"/>
    <w:tmpl w:val="24B81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DAC818">
      <w:start w:val="10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B7206"/>
    <w:multiLevelType w:val="multilevel"/>
    <w:tmpl w:val="535C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D0898"/>
    <w:multiLevelType w:val="hybridMultilevel"/>
    <w:tmpl w:val="C9D6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B2134"/>
    <w:multiLevelType w:val="hybridMultilevel"/>
    <w:tmpl w:val="0F9AD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F0A37"/>
    <w:multiLevelType w:val="hybridMultilevel"/>
    <w:tmpl w:val="D9008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64C5A"/>
    <w:multiLevelType w:val="hybridMultilevel"/>
    <w:tmpl w:val="8698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2E6D"/>
    <w:multiLevelType w:val="hybridMultilevel"/>
    <w:tmpl w:val="DADE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D5466E"/>
    <w:multiLevelType w:val="hybridMultilevel"/>
    <w:tmpl w:val="36782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73416"/>
    <w:multiLevelType w:val="hybridMultilevel"/>
    <w:tmpl w:val="EA624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72F57"/>
    <w:multiLevelType w:val="hybridMultilevel"/>
    <w:tmpl w:val="D2523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C46DBE"/>
    <w:multiLevelType w:val="hybridMultilevel"/>
    <w:tmpl w:val="8DE4D7F6"/>
    <w:lvl w:ilvl="0" w:tplc="6E3C7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03B50"/>
    <w:multiLevelType w:val="hybridMultilevel"/>
    <w:tmpl w:val="5EB6C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0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22D8"/>
    <w:multiLevelType w:val="hybridMultilevel"/>
    <w:tmpl w:val="E2DE1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0E4CA0"/>
    <w:multiLevelType w:val="hybridMultilevel"/>
    <w:tmpl w:val="D8303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D14857"/>
    <w:multiLevelType w:val="multilevel"/>
    <w:tmpl w:val="DFC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421522">
    <w:abstractNumId w:val="15"/>
  </w:num>
  <w:num w:numId="2" w16cid:durableId="226770639">
    <w:abstractNumId w:val="18"/>
  </w:num>
  <w:num w:numId="3" w16cid:durableId="1433625656">
    <w:abstractNumId w:val="19"/>
  </w:num>
  <w:num w:numId="4" w16cid:durableId="1317295794">
    <w:abstractNumId w:val="10"/>
  </w:num>
  <w:num w:numId="5" w16cid:durableId="1508015761">
    <w:abstractNumId w:val="13"/>
  </w:num>
  <w:num w:numId="6" w16cid:durableId="395788180">
    <w:abstractNumId w:val="0"/>
  </w:num>
  <w:num w:numId="7" w16cid:durableId="663244979">
    <w:abstractNumId w:val="16"/>
  </w:num>
  <w:num w:numId="8" w16cid:durableId="1239435722">
    <w:abstractNumId w:val="5"/>
  </w:num>
  <w:num w:numId="9" w16cid:durableId="1142424033">
    <w:abstractNumId w:val="9"/>
  </w:num>
  <w:num w:numId="10" w16cid:durableId="662709017">
    <w:abstractNumId w:val="12"/>
  </w:num>
  <w:num w:numId="11" w16cid:durableId="1684430545">
    <w:abstractNumId w:val="14"/>
  </w:num>
  <w:num w:numId="12" w16cid:durableId="1503202017">
    <w:abstractNumId w:val="2"/>
  </w:num>
  <w:num w:numId="13" w16cid:durableId="614757074">
    <w:abstractNumId w:val="4"/>
  </w:num>
  <w:num w:numId="14" w16cid:durableId="883516533">
    <w:abstractNumId w:val="11"/>
  </w:num>
  <w:num w:numId="15" w16cid:durableId="4793303">
    <w:abstractNumId w:val="6"/>
  </w:num>
  <w:num w:numId="16" w16cid:durableId="541868370">
    <w:abstractNumId w:val="17"/>
  </w:num>
  <w:num w:numId="17" w16cid:durableId="1143933032">
    <w:abstractNumId w:val="3"/>
  </w:num>
  <w:num w:numId="18" w16cid:durableId="1357927520">
    <w:abstractNumId w:val="7"/>
  </w:num>
  <w:num w:numId="19" w16cid:durableId="186525232">
    <w:abstractNumId w:val="1"/>
  </w:num>
  <w:num w:numId="20" w16cid:durableId="1747217175">
    <w:abstractNumId w:val="8"/>
  </w:num>
  <w:num w:numId="21" w16cid:durableId="2683925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28"/>
    <w:rsid w:val="00001E87"/>
    <w:rsid w:val="00001E9B"/>
    <w:rsid w:val="0000236C"/>
    <w:rsid w:val="00003ACA"/>
    <w:rsid w:val="00004FB1"/>
    <w:rsid w:val="00004FCC"/>
    <w:rsid w:val="00005193"/>
    <w:rsid w:val="00006A66"/>
    <w:rsid w:val="000074A7"/>
    <w:rsid w:val="00010309"/>
    <w:rsid w:val="00010408"/>
    <w:rsid w:val="0001191C"/>
    <w:rsid w:val="00011A2C"/>
    <w:rsid w:val="00012CE4"/>
    <w:rsid w:val="000163F1"/>
    <w:rsid w:val="0001795C"/>
    <w:rsid w:val="000202D6"/>
    <w:rsid w:val="00020E56"/>
    <w:rsid w:val="00021D07"/>
    <w:rsid w:val="00022830"/>
    <w:rsid w:val="00023278"/>
    <w:rsid w:val="00026C08"/>
    <w:rsid w:val="00031189"/>
    <w:rsid w:val="00031E9B"/>
    <w:rsid w:val="0003209E"/>
    <w:rsid w:val="000341AA"/>
    <w:rsid w:val="000343E8"/>
    <w:rsid w:val="00034704"/>
    <w:rsid w:val="0003577B"/>
    <w:rsid w:val="00042EEF"/>
    <w:rsid w:val="0004313F"/>
    <w:rsid w:val="00044EF2"/>
    <w:rsid w:val="0004699F"/>
    <w:rsid w:val="00046BD1"/>
    <w:rsid w:val="000505BB"/>
    <w:rsid w:val="000523CE"/>
    <w:rsid w:val="00053676"/>
    <w:rsid w:val="00054E38"/>
    <w:rsid w:val="00054EFB"/>
    <w:rsid w:val="0005570E"/>
    <w:rsid w:val="00055AC8"/>
    <w:rsid w:val="0005724A"/>
    <w:rsid w:val="00060FD2"/>
    <w:rsid w:val="00062764"/>
    <w:rsid w:val="00064431"/>
    <w:rsid w:val="00065378"/>
    <w:rsid w:val="000663AE"/>
    <w:rsid w:val="00066D34"/>
    <w:rsid w:val="000672C7"/>
    <w:rsid w:val="00067B86"/>
    <w:rsid w:val="00070A0A"/>
    <w:rsid w:val="000710F3"/>
    <w:rsid w:val="000711B7"/>
    <w:rsid w:val="000717FD"/>
    <w:rsid w:val="00072149"/>
    <w:rsid w:val="00072314"/>
    <w:rsid w:val="000725AC"/>
    <w:rsid w:val="00075C72"/>
    <w:rsid w:val="0007785F"/>
    <w:rsid w:val="00077CD2"/>
    <w:rsid w:val="00080CF2"/>
    <w:rsid w:val="00081249"/>
    <w:rsid w:val="00081AF3"/>
    <w:rsid w:val="000866FD"/>
    <w:rsid w:val="000878DD"/>
    <w:rsid w:val="00090004"/>
    <w:rsid w:val="00092DE0"/>
    <w:rsid w:val="00095945"/>
    <w:rsid w:val="000973BB"/>
    <w:rsid w:val="000975F4"/>
    <w:rsid w:val="000A1721"/>
    <w:rsid w:val="000A4881"/>
    <w:rsid w:val="000A4EA2"/>
    <w:rsid w:val="000A4EE9"/>
    <w:rsid w:val="000B089E"/>
    <w:rsid w:val="000B2D52"/>
    <w:rsid w:val="000B4D37"/>
    <w:rsid w:val="000B5DA8"/>
    <w:rsid w:val="000B6E33"/>
    <w:rsid w:val="000B6EDC"/>
    <w:rsid w:val="000C016C"/>
    <w:rsid w:val="000C0A54"/>
    <w:rsid w:val="000C1475"/>
    <w:rsid w:val="000C23CA"/>
    <w:rsid w:val="000C2EFB"/>
    <w:rsid w:val="000C398A"/>
    <w:rsid w:val="000C4085"/>
    <w:rsid w:val="000C5252"/>
    <w:rsid w:val="000C767B"/>
    <w:rsid w:val="000C7CB8"/>
    <w:rsid w:val="000D00CB"/>
    <w:rsid w:val="000D248E"/>
    <w:rsid w:val="000D51F9"/>
    <w:rsid w:val="000D6256"/>
    <w:rsid w:val="000D69B9"/>
    <w:rsid w:val="000E01E4"/>
    <w:rsid w:val="000E0A87"/>
    <w:rsid w:val="000E101B"/>
    <w:rsid w:val="000E2550"/>
    <w:rsid w:val="000E2C66"/>
    <w:rsid w:val="000F0C7B"/>
    <w:rsid w:val="000F1415"/>
    <w:rsid w:val="000F2C36"/>
    <w:rsid w:val="000F4448"/>
    <w:rsid w:val="000F4E81"/>
    <w:rsid w:val="000F7CBE"/>
    <w:rsid w:val="001018B3"/>
    <w:rsid w:val="00101A70"/>
    <w:rsid w:val="00104E9F"/>
    <w:rsid w:val="0010695D"/>
    <w:rsid w:val="00106DB7"/>
    <w:rsid w:val="001078F3"/>
    <w:rsid w:val="00107B11"/>
    <w:rsid w:val="00107DAD"/>
    <w:rsid w:val="00111B72"/>
    <w:rsid w:val="0011200C"/>
    <w:rsid w:val="00112BFF"/>
    <w:rsid w:val="001134FC"/>
    <w:rsid w:val="00115A7A"/>
    <w:rsid w:val="00115B0A"/>
    <w:rsid w:val="00115B99"/>
    <w:rsid w:val="001160E4"/>
    <w:rsid w:val="00116C09"/>
    <w:rsid w:val="00117CA9"/>
    <w:rsid w:val="00120549"/>
    <w:rsid w:val="0012093D"/>
    <w:rsid w:val="00120AE3"/>
    <w:rsid w:val="00121A82"/>
    <w:rsid w:val="0012502E"/>
    <w:rsid w:val="0012594D"/>
    <w:rsid w:val="00125E9B"/>
    <w:rsid w:val="00127176"/>
    <w:rsid w:val="0013410E"/>
    <w:rsid w:val="00134D38"/>
    <w:rsid w:val="00136312"/>
    <w:rsid w:val="001365F1"/>
    <w:rsid w:val="001374D2"/>
    <w:rsid w:val="00137E06"/>
    <w:rsid w:val="00141B3E"/>
    <w:rsid w:val="00141E30"/>
    <w:rsid w:val="00141F9B"/>
    <w:rsid w:val="00142542"/>
    <w:rsid w:val="00142978"/>
    <w:rsid w:val="001430A1"/>
    <w:rsid w:val="001440DA"/>
    <w:rsid w:val="00144C89"/>
    <w:rsid w:val="001455B0"/>
    <w:rsid w:val="00145A2A"/>
    <w:rsid w:val="00145E5E"/>
    <w:rsid w:val="001463A5"/>
    <w:rsid w:val="0015480E"/>
    <w:rsid w:val="00154B77"/>
    <w:rsid w:val="00156212"/>
    <w:rsid w:val="00156B59"/>
    <w:rsid w:val="00157BAA"/>
    <w:rsid w:val="00160176"/>
    <w:rsid w:val="00163481"/>
    <w:rsid w:val="0016448B"/>
    <w:rsid w:val="00165416"/>
    <w:rsid w:val="0016626E"/>
    <w:rsid w:val="00166403"/>
    <w:rsid w:val="001673C9"/>
    <w:rsid w:val="00170443"/>
    <w:rsid w:val="00170854"/>
    <w:rsid w:val="001727F5"/>
    <w:rsid w:val="00174F1D"/>
    <w:rsid w:val="00176480"/>
    <w:rsid w:val="00180DBD"/>
    <w:rsid w:val="001839C6"/>
    <w:rsid w:val="00183E5E"/>
    <w:rsid w:val="00183FA5"/>
    <w:rsid w:val="00186E81"/>
    <w:rsid w:val="00190437"/>
    <w:rsid w:val="00190E2E"/>
    <w:rsid w:val="001913BF"/>
    <w:rsid w:val="001927E1"/>
    <w:rsid w:val="00192BA7"/>
    <w:rsid w:val="00192C80"/>
    <w:rsid w:val="001939CE"/>
    <w:rsid w:val="00196986"/>
    <w:rsid w:val="00197DCB"/>
    <w:rsid w:val="001A0EC0"/>
    <w:rsid w:val="001A133D"/>
    <w:rsid w:val="001A1570"/>
    <w:rsid w:val="001A1DCF"/>
    <w:rsid w:val="001A2170"/>
    <w:rsid w:val="001A4B87"/>
    <w:rsid w:val="001A5328"/>
    <w:rsid w:val="001A7EC4"/>
    <w:rsid w:val="001B080E"/>
    <w:rsid w:val="001B1787"/>
    <w:rsid w:val="001B1E2F"/>
    <w:rsid w:val="001B2015"/>
    <w:rsid w:val="001B6BAB"/>
    <w:rsid w:val="001C0210"/>
    <w:rsid w:val="001C3A1D"/>
    <w:rsid w:val="001C5091"/>
    <w:rsid w:val="001C6B27"/>
    <w:rsid w:val="001C6EB1"/>
    <w:rsid w:val="001C732E"/>
    <w:rsid w:val="001D0365"/>
    <w:rsid w:val="001D0FDA"/>
    <w:rsid w:val="001D1EBC"/>
    <w:rsid w:val="001D2592"/>
    <w:rsid w:val="001D28A3"/>
    <w:rsid w:val="001D3B82"/>
    <w:rsid w:val="001D3E16"/>
    <w:rsid w:val="001D4515"/>
    <w:rsid w:val="001D6714"/>
    <w:rsid w:val="001D72CD"/>
    <w:rsid w:val="001D7B36"/>
    <w:rsid w:val="001E15A2"/>
    <w:rsid w:val="001E24ED"/>
    <w:rsid w:val="001E34B2"/>
    <w:rsid w:val="001E5545"/>
    <w:rsid w:val="001E7439"/>
    <w:rsid w:val="001F0932"/>
    <w:rsid w:val="001F3349"/>
    <w:rsid w:val="001F39AE"/>
    <w:rsid w:val="001F4D77"/>
    <w:rsid w:val="001F7326"/>
    <w:rsid w:val="001F7617"/>
    <w:rsid w:val="00200E4D"/>
    <w:rsid w:val="00204927"/>
    <w:rsid w:val="00204DA1"/>
    <w:rsid w:val="00205C7E"/>
    <w:rsid w:val="00205D8F"/>
    <w:rsid w:val="0021120F"/>
    <w:rsid w:val="002120BC"/>
    <w:rsid w:val="0021557B"/>
    <w:rsid w:val="002175CF"/>
    <w:rsid w:val="0021761E"/>
    <w:rsid w:val="00222B94"/>
    <w:rsid w:val="0022414E"/>
    <w:rsid w:val="00225DDE"/>
    <w:rsid w:val="00227830"/>
    <w:rsid w:val="00227D3B"/>
    <w:rsid w:val="00230B7A"/>
    <w:rsid w:val="00230E8D"/>
    <w:rsid w:val="002319BF"/>
    <w:rsid w:val="00231D10"/>
    <w:rsid w:val="0023285C"/>
    <w:rsid w:val="00234C81"/>
    <w:rsid w:val="002365DB"/>
    <w:rsid w:val="00241769"/>
    <w:rsid w:val="0024181A"/>
    <w:rsid w:val="002428DF"/>
    <w:rsid w:val="00244527"/>
    <w:rsid w:val="0024471F"/>
    <w:rsid w:val="002447CF"/>
    <w:rsid w:val="00244A94"/>
    <w:rsid w:val="00244B5E"/>
    <w:rsid w:val="00245194"/>
    <w:rsid w:val="00246343"/>
    <w:rsid w:val="002513DF"/>
    <w:rsid w:val="0025354D"/>
    <w:rsid w:val="00260C60"/>
    <w:rsid w:val="00263EA3"/>
    <w:rsid w:val="002653A3"/>
    <w:rsid w:val="00265BEB"/>
    <w:rsid w:val="00265D27"/>
    <w:rsid w:val="00274774"/>
    <w:rsid w:val="00274F2A"/>
    <w:rsid w:val="0027525D"/>
    <w:rsid w:val="00275A46"/>
    <w:rsid w:val="00275F3C"/>
    <w:rsid w:val="00280050"/>
    <w:rsid w:val="00280521"/>
    <w:rsid w:val="00280681"/>
    <w:rsid w:val="00286088"/>
    <w:rsid w:val="002870B7"/>
    <w:rsid w:val="00287C20"/>
    <w:rsid w:val="00290164"/>
    <w:rsid w:val="002922FA"/>
    <w:rsid w:val="00292DE7"/>
    <w:rsid w:val="00294C3E"/>
    <w:rsid w:val="00295385"/>
    <w:rsid w:val="00296667"/>
    <w:rsid w:val="00296923"/>
    <w:rsid w:val="0029718A"/>
    <w:rsid w:val="002A004C"/>
    <w:rsid w:val="002A04C0"/>
    <w:rsid w:val="002A0596"/>
    <w:rsid w:val="002A1469"/>
    <w:rsid w:val="002A19FA"/>
    <w:rsid w:val="002A2660"/>
    <w:rsid w:val="002A3338"/>
    <w:rsid w:val="002A338E"/>
    <w:rsid w:val="002A41D0"/>
    <w:rsid w:val="002A5158"/>
    <w:rsid w:val="002A549B"/>
    <w:rsid w:val="002A58DE"/>
    <w:rsid w:val="002B039E"/>
    <w:rsid w:val="002B0D0B"/>
    <w:rsid w:val="002B1ACA"/>
    <w:rsid w:val="002B20E6"/>
    <w:rsid w:val="002B7749"/>
    <w:rsid w:val="002C0603"/>
    <w:rsid w:val="002C113C"/>
    <w:rsid w:val="002C2B04"/>
    <w:rsid w:val="002C34C6"/>
    <w:rsid w:val="002C5956"/>
    <w:rsid w:val="002C6026"/>
    <w:rsid w:val="002C6D20"/>
    <w:rsid w:val="002D03BA"/>
    <w:rsid w:val="002D10CD"/>
    <w:rsid w:val="002D13B1"/>
    <w:rsid w:val="002D1A47"/>
    <w:rsid w:val="002D2FDE"/>
    <w:rsid w:val="002D4A5A"/>
    <w:rsid w:val="002D5EC8"/>
    <w:rsid w:val="002D77F1"/>
    <w:rsid w:val="002E0650"/>
    <w:rsid w:val="002E0DBF"/>
    <w:rsid w:val="002E4290"/>
    <w:rsid w:val="002E42B0"/>
    <w:rsid w:val="002E60CF"/>
    <w:rsid w:val="002F31F5"/>
    <w:rsid w:val="002F3BCB"/>
    <w:rsid w:val="002F48C1"/>
    <w:rsid w:val="002F4BD8"/>
    <w:rsid w:val="002F53DC"/>
    <w:rsid w:val="002F5A4E"/>
    <w:rsid w:val="002F6090"/>
    <w:rsid w:val="002F6EB7"/>
    <w:rsid w:val="002F7440"/>
    <w:rsid w:val="002F7FA1"/>
    <w:rsid w:val="00301A1A"/>
    <w:rsid w:val="00302862"/>
    <w:rsid w:val="00304774"/>
    <w:rsid w:val="00304C54"/>
    <w:rsid w:val="003053DB"/>
    <w:rsid w:val="00306D22"/>
    <w:rsid w:val="00310612"/>
    <w:rsid w:val="00313D07"/>
    <w:rsid w:val="0031410F"/>
    <w:rsid w:val="0031423E"/>
    <w:rsid w:val="003143C6"/>
    <w:rsid w:val="0031570A"/>
    <w:rsid w:val="00316A6B"/>
    <w:rsid w:val="0031782D"/>
    <w:rsid w:val="00321F40"/>
    <w:rsid w:val="003225C8"/>
    <w:rsid w:val="00322A29"/>
    <w:rsid w:val="00323D96"/>
    <w:rsid w:val="003255CC"/>
    <w:rsid w:val="0032561C"/>
    <w:rsid w:val="00325648"/>
    <w:rsid w:val="00325B57"/>
    <w:rsid w:val="003260C8"/>
    <w:rsid w:val="003264BF"/>
    <w:rsid w:val="00326840"/>
    <w:rsid w:val="00330959"/>
    <w:rsid w:val="0033098F"/>
    <w:rsid w:val="00332982"/>
    <w:rsid w:val="0033797F"/>
    <w:rsid w:val="003452D6"/>
    <w:rsid w:val="00352C00"/>
    <w:rsid w:val="00353FC6"/>
    <w:rsid w:val="00356927"/>
    <w:rsid w:val="00357810"/>
    <w:rsid w:val="00360929"/>
    <w:rsid w:val="003627A5"/>
    <w:rsid w:val="00362AD4"/>
    <w:rsid w:val="00363320"/>
    <w:rsid w:val="003634D5"/>
    <w:rsid w:val="00363E69"/>
    <w:rsid w:val="00364BBB"/>
    <w:rsid w:val="00364D51"/>
    <w:rsid w:val="003706F8"/>
    <w:rsid w:val="00370E6F"/>
    <w:rsid w:val="00372312"/>
    <w:rsid w:val="0037338B"/>
    <w:rsid w:val="003736EB"/>
    <w:rsid w:val="003756E4"/>
    <w:rsid w:val="00376A5F"/>
    <w:rsid w:val="00381324"/>
    <w:rsid w:val="003816AF"/>
    <w:rsid w:val="00382E21"/>
    <w:rsid w:val="00384171"/>
    <w:rsid w:val="00392CFC"/>
    <w:rsid w:val="00393FC0"/>
    <w:rsid w:val="00394732"/>
    <w:rsid w:val="00397906"/>
    <w:rsid w:val="003A16A3"/>
    <w:rsid w:val="003A19C6"/>
    <w:rsid w:val="003A1FD2"/>
    <w:rsid w:val="003A519A"/>
    <w:rsid w:val="003A5858"/>
    <w:rsid w:val="003B0022"/>
    <w:rsid w:val="003B6756"/>
    <w:rsid w:val="003C2D95"/>
    <w:rsid w:val="003C489C"/>
    <w:rsid w:val="003C4EBC"/>
    <w:rsid w:val="003C5783"/>
    <w:rsid w:val="003C750B"/>
    <w:rsid w:val="003C7901"/>
    <w:rsid w:val="003C79B1"/>
    <w:rsid w:val="003D05B9"/>
    <w:rsid w:val="003D0CEE"/>
    <w:rsid w:val="003D1369"/>
    <w:rsid w:val="003D13D5"/>
    <w:rsid w:val="003D1695"/>
    <w:rsid w:val="003D3138"/>
    <w:rsid w:val="003D33D4"/>
    <w:rsid w:val="003D3FA4"/>
    <w:rsid w:val="003D5F10"/>
    <w:rsid w:val="003D69D6"/>
    <w:rsid w:val="003D6B45"/>
    <w:rsid w:val="003D7367"/>
    <w:rsid w:val="003E0570"/>
    <w:rsid w:val="003E15F1"/>
    <w:rsid w:val="003E1712"/>
    <w:rsid w:val="003E4B8B"/>
    <w:rsid w:val="003E4C22"/>
    <w:rsid w:val="003E6AFF"/>
    <w:rsid w:val="003F6972"/>
    <w:rsid w:val="004014A1"/>
    <w:rsid w:val="00402237"/>
    <w:rsid w:val="0040300A"/>
    <w:rsid w:val="0040441D"/>
    <w:rsid w:val="00405A63"/>
    <w:rsid w:val="00406608"/>
    <w:rsid w:val="00406771"/>
    <w:rsid w:val="00406C10"/>
    <w:rsid w:val="00406D42"/>
    <w:rsid w:val="004073F9"/>
    <w:rsid w:val="00407CC7"/>
    <w:rsid w:val="00407CCC"/>
    <w:rsid w:val="00410CB2"/>
    <w:rsid w:val="00411360"/>
    <w:rsid w:val="0041166F"/>
    <w:rsid w:val="0041171D"/>
    <w:rsid w:val="004137FA"/>
    <w:rsid w:val="00414B4F"/>
    <w:rsid w:val="004173B3"/>
    <w:rsid w:val="00420BAC"/>
    <w:rsid w:val="00421EB0"/>
    <w:rsid w:val="00423146"/>
    <w:rsid w:val="00424FA1"/>
    <w:rsid w:val="004256B2"/>
    <w:rsid w:val="00425A40"/>
    <w:rsid w:val="0042766A"/>
    <w:rsid w:val="0042795D"/>
    <w:rsid w:val="004324B6"/>
    <w:rsid w:val="0043543F"/>
    <w:rsid w:val="00435A71"/>
    <w:rsid w:val="00436D86"/>
    <w:rsid w:val="00437347"/>
    <w:rsid w:val="00437DC6"/>
    <w:rsid w:val="00437EF0"/>
    <w:rsid w:val="00440507"/>
    <w:rsid w:val="00442C78"/>
    <w:rsid w:val="004439B6"/>
    <w:rsid w:val="004444F0"/>
    <w:rsid w:val="00444F5C"/>
    <w:rsid w:val="00447A7C"/>
    <w:rsid w:val="00447F6E"/>
    <w:rsid w:val="004512D9"/>
    <w:rsid w:val="00452F61"/>
    <w:rsid w:val="00453FB8"/>
    <w:rsid w:val="00454053"/>
    <w:rsid w:val="00454335"/>
    <w:rsid w:val="00454547"/>
    <w:rsid w:val="004553DB"/>
    <w:rsid w:val="004554D6"/>
    <w:rsid w:val="00456E7A"/>
    <w:rsid w:val="00457335"/>
    <w:rsid w:val="00461ECF"/>
    <w:rsid w:val="00462D04"/>
    <w:rsid w:val="00466D2B"/>
    <w:rsid w:val="00466DF5"/>
    <w:rsid w:val="004677CF"/>
    <w:rsid w:val="00470928"/>
    <w:rsid w:val="00470F0D"/>
    <w:rsid w:val="00472AFF"/>
    <w:rsid w:val="0047318D"/>
    <w:rsid w:val="004742F4"/>
    <w:rsid w:val="004755DE"/>
    <w:rsid w:val="004758F1"/>
    <w:rsid w:val="00476F69"/>
    <w:rsid w:val="00477146"/>
    <w:rsid w:val="00477660"/>
    <w:rsid w:val="00480060"/>
    <w:rsid w:val="00481962"/>
    <w:rsid w:val="00481D0C"/>
    <w:rsid w:val="00483E67"/>
    <w:rsid w:val="00484C1B"/>
    <w:rsid w:val="00485693"/>
    <w:rsid w:val="00486CE7"/>
    <w:rsid w:val="00487666"/>
    <w:rsid w:val="00490DAE"/>
    <w:rsid w:val="0049104C"/>
    <w:rsid w:val="00491587"/>
    <w:rsid w:val="0049334F"/>
    <w:rsid w:val="00494915"/>
    <w:rsid w:val="00495918"/>
    <w:rsid w:val="0049618A"/>
    <w:rsid w:val="004961A0"/>
    <w:rsid w:val="0049621F"/>
    <w:rsid w:val="00496D06"/>
    <w:rsid w:val="004A1209"/>
    <w:rsid w:val="004A1619"/>
    <w:rsid w:val="004A2C91"/>
    <w:rsid w:val="004A2FD8"/>
    <w:rsid w:val="004A3F88"/>
    <w:rsid w:val="004A64F1"/>
    <w:rsid w:val="004B07D7"/>
    <w:rsid w:val="004B3A73"/>
    <w:rsid w:val="004B3D76"/>
    <w:rsid w:val="004C0B6B"/>
    <w:rsid w:val="004C118A"/>
    <w:rsid w:val="004C19E0"/>
    <w:rsid w:val="004C30B5"/>
    <w:rsid w:val="004C4094"/>
    <w:rsid w:val="004C63C5"/>
    <w:rsid w:val="004D20D1"/>
    <w:rsid w:val="004D23EB"/>
    <w:rsid w:val="004D28B7"/>
    <w:rsid w:val="004D32EE"/>
    <w:rsid w:val="004D3D16"/>
    <w:rsid w:val="004D3DFD"/>
    <w:rsid w:val="004D466B"/>
    <w:rsid w:val="004D5149"/>
    <w:rsid w:val="004D5CDD"/>
    <w:rsid w:val="004D6134"/>
    <w:rsid w:val="004D6610"/>
    <w:rsid w:val="004D7FB6"/>
    <w:rsid w:val="004E09B8"/>
    <w:rsid w:val="004E1EDF"/>
    <w:rsid w:val="004E6B20"/>
    <w:rsid w:val="004E7850"/>
    <w:rsid w:val="004F098F"/>
    <w:rsid w:val="004F19BD"/>
    <w:rsid w:val="004F3431"/>
    <w:rsid w:val="004F4C54"/>
    <w:rsid w:val="004F56E0"/>
    <w:rsid w:val="004F6DBC"/>
    <w:rsid w:val="00500926"/>
    <w:rsid w:val="00501153"/>
    <w:rsid w:val="0050295D"/>
    <w:rsid w:val="0050552E"/>
    <w:rsid w:val="00505AA3"/>
    <w:rsid w:val="005062BE"/>
    <w:rsid w:val="00506879"/>
    <w:rsid w:val="005069CF"/>
    <w:rsid w:val="0050788E"/>
    <w:rsid w:val="0051022B"/>
    <w:rsid w:val="005117CF"/>
    <w:rsid w:val="00512C45"/>
    <w:rsid w:val="00512DCF"/>
    <w:rsid w:val="00513316"/>
    <w:rsid w:val="00514A79"/>
    <w:rsid w:val="00514BD9"/>
    <w:rsid w:val="0051604C"/>
    <w:rsid w:val="005167A9"/>
    <w:rsid w:val="00522077"/>
    <w:rsid w:val="005254F8"/>
    <w:rsid w:val="00525FBB"/>
    <w:rsid w:val="005278C6"/>
    <w:rsid w:val="00527B85"/>
    <w:rsid w:val="00530470"/>
    <w:rsid w:val="00533EA9"/>
    <w:rsid w:val="00533EE6"/>
    <w:rsid w:val="00537C03"/>
    <w:rsid w:val="00541B74"/>
    <w:rsid w:val="00542AB2"/>
    <w:rsid w:val="00543AB4"/>
    <w:rsid w:val="0054509C"/>
    <w:rsid w:val="00545857"/>
    <w:rsid w:val="00545BEB"/>
    <w:rsid w:val="00547A97"/>
    <w:rsid w:val="00551CB4"/>
    <w:rsid w:val="005538F3"/>
    <w:rsid w:val="00553E9B"/>
    <w:rsid w:val="005541C3"/>
    <w:rsid w:val="00555D17"/>
    <w:rsid w:val="00556B9B"/>
    <w:rsid w:val="00560B27"/>
    <w:rsid w:val="0056256B"/>
    <w:rsid w:val="00562AFF"/>
    <w:rsid w:val="005638EF"/>
    <w:rsid w:val="00570885"/>
    <w:rsid w:val="00571326"/>
    <w:rsid w:val="00571999"/>
    <w:rsid w:val="00571F59"/>
    <w:rsid w:val="00572E3F"/>
    <w:rsid w:val="00572EFC"/>
    <w:rsid w:val="005768FB"/>
    <w:rsid w:val="0057735D"/>
    <w:rsid w:val="0058111F"/>
    <w:rsid w:val="00581123"/>
    <w:rsid w:val="0058135D"/>
    <w:rsid w:val="0058174A"/>
    <w:rsid w:val="0058194A"/>
    <w:rsid w:val="00583830"/>
    <w:rsid w:val="0058537C"/>
    <w:rsid w:val="00586319"/>
    <w:rsid w:val="005874D9"/>
    <w:rsid w:val="005874FD"/>
    <w:rsid w:val="00591EB3"/>
    <w:rsid w:val="00596228"/>
    <w:rsid w:val="005964B0"/>
    <w:rsid w:val="00596AD1"/>
    <w:rsid w:val="00596BE4"/>
    <w:rsid w:val="005A1DF1"/>
    <w:rsid w:val="005A3B3A"/>
    <w:rsid w:val="005A4BF4"/>
    <w:rsid w:val="005A4C57"/>
    <w:rsid w:val="005A4D3D"/>
    <w:rsid w:val="005A4FBC"/>
    <w:rsid w:val="005A5077"/>
    <w:rsid w:val="005A5430"/>
    <w:rsid w:val="005A5C8E"/>
    <w:rsid w:val="005B1948"/>
    <w:rsid w:val="005B4E1E"/>
    <w:rsid w:val="005B5BF9"/>
    <w:rsid w:val="005B638B"/>
    <w:rsid w:val="005B7DBB"/>
    <w:rsid w:val="005C0442"/>
    <w:rsid w:val="005C3200"/>
    <w:rsid w:val="005C44EF"/>
    <w:rsid w:val="005C6755"/>
    <w:rsid w:val="005D1686"/>
    <w:rsid w:val="005D242D"/>
    <w:rsid w:val="005D5971"/>
    <w:rsid w:val="005D6B2B"/>
    <w:rsid w:val="005D7267"/>
    <w:rsid w:val="005D72C3"/>
    <w:rsid w:val="005D7B36"/>
    <w:rsid w:val="005D7D79"/>
    <w:rsid w:val="005E1624"/>
    <w:rsid w:val="005E1C4C"/>
    <w:rsid w:val="005E1EFD"/>
    <w:rsid w:val="005F094E"/>
    <w:rsid w:val="005F0E19"/>
    <w:rsid w:val="005F11D9"/>
    <w:rsid w:val="005F27E2"/>
    <w:rsid w:val="005F2C9A"/>
    <w:rsid w:val="005F3983"/>
    <w:rsid w:val="005F51EA"/>
    <w:rsid w:val="005F660F"/>
    <w:rsid w:val="006001CB"/>
    <w:rsid w:val="00601094"/>
    <w:rsid w:val="00601AEE"/>
    <w:rsid w:val="00602D6E"/>
    <w:rsid w:val="00604355"/>
    <w:rsid w:val="00605DD6"/>
    <w:rsid w:val="00606826"/>
    <w:rsid w:val="00611DDE"/>
    <w:rsid w:val="00614B85"/>
    <w:rsid w:val="00615918"/>
    <w:rsid w:val="006231DB"/>
    <w:rsid w:val="0062344D"/>
    <w:rsid w:val="00623CF8"/>
    <w:rsid w:val="00625EE7"/>
    <w:rsid w:val="00626336"/>
    <w:rsid w:val="006313BD"/>
    <w:rsid w:val="00632667"/>
    <w:rsid w:val="00632967"/>
    <w:rsid w:val="00632CE8"/>
    <w:rsid w:val="006347F9"/>
    <w:rsid w:val="00635A0B"/>
    <w:rsid w:val="00635D41"/>
    <w:rsid w:val="0063669D"/>
    <w:rsid w:val="006400DF"/>
    <w:rsid w:val="006401AF"/>
    <w:rsid w:val="0064209A"/>
    <w:rsid w:val="006429A5"/>
    <w:rsid w:val="00643179"/>
    <w:rsid w:val="00643217"/>
    <w:rsid w:val="006439CA"/>
    <w:rsid w:val="00644EC9"/>
    <w:rsid w:val="006466DA"/>
    <w:rsid w:val="00647AD8"/>
    <w:rsid w:val="006501CF"/>
    <w:rsid w:val="0065067E"/>
    <w:rsid w:val="00652995"/>
    <w:rsid w:val="00652EFD"/>
    <w:rsid w:val="00653007"/>
    <w:rsid w:val="00653DDB"/>
    <w:rsid w:val="006547DD"/>
    <w:rsid w:val="00654BB3"/>
    <w:rsid w:val="00656945"/>
    <w:rsid w:val="0065734F"/>
    <w:rsid w:val="006574C1"/>
    <w:rsid w:val="00657910"/>
    <w:rsid w:val="006602B3"/>
    <w:rsid w:val="006632FD"/>
    <w:rsid w:val="00663E20"/>
    <w:rsid w:val="00664199"/>
    <w:rsid w:val="00664A93"/>
    <w:rsid w:val="0067007A"/>
    <w:rsid w:val="00670165"/>
    <w:rsid w:val="00670226"/>
    <w:rsid w:val="006709C7"/>
    <w:rsid w:val="00673A2F"/>
    <w:rsid w:val="00674546"/>
    <w:rsid w:val="006748AE"/>
    <w:rsid w:val="0067657A"/>
    <w:rsid w:val="00677894"/>
    <w:rsid w:val="00680ACD"/>
    <w:rsid w:val="00680F62"/>
    <w:rsid w:val="00681A77"/>
    <w:rsid w:val="00681D9B"/>
    <w:rsid w:val="00681EA4"/>
    <w:rsid w:val="00682564"/>
    <w:rsid w:val="00685129"/>
    <w:rsid w:val="0068561B"/>
    <w:rsid w:val="006858B9"/>
    <w:rsid w:val="00685B55"/>
    <w:rsid w:val="00686938"/>
    <w:rsid w:val="0068778A"/>
    <w:rsid w:val="0069017A"/>
    <w:rsid w:val="006902CF"/>
    <w:rsid w:val="00690861"/>
    <w:rsid w:val="006921ED"/>
    <w:rsid w:val="00692230"/>
    <w:rsid w:val="00693910"/>
    <w:rsid w:val="006943B5"/>
    <w:rsid w:val="00694DED"/>
    <w:rsid w:val="00694E72"/>
    <w:rsid w:val="0069528E"/>
    <w:rsid w:val="00697FD1"/>
    <w:rsid w:val="006A090C"/>
    <w:rsid w:val="006A0ACE"/>
    <w:rsid w:val="006A0CCF"/>
    <w:rsid w:val="006A0EE3"/>
    <w:rsid w:val="006A14F4"/>
    <w:rsid w:val="006A15B6"/>
    <w:rsid w:val="006A35A5"/>
    <w:rsid w:val="006A35CD"/>
    <w:rsid w:val="006A5FB1"/>
    <w:rsid w:val="006A6A52"/>
    <w:rsid w:val="006A7DC2"/>
    <w:rsid w:val="006B068D"/>
    <w:rsid w:val="006B0B74"/>
    <w:rsid w:val="006B2618"/>
    <w:rsid w:val="006B2B50"/>
    <w:rsid w:val="006B2BB6"/>
    <w:rsid w:val="006B2C7B"/>
    <w:rsid w:val="006B36F3"/>
    <w:rsid w:val="006B39DD"/>
    <w:rsid w:val="006B3F2C"/>
    <w:rsid w:val="006B7876"/>
    <w:rsid w:val="006C10AC"/>
    <w:rsid w:val="006C2C9B"/>
    <w:rsid w:val="006C49F3"/>
    <w:rsid w:val="006C5661"/>
    <w:rsid w:val="006C7B9B"/>
    <w:rsid w:val="006D012E"/>
    <w:rsid w:val="006D211C"/>
    <w:rsid w:val="006D2FDD"/>
    <w:rsid w:val="006D4D3B"/>
    <w:rsid w:val="006D6B10"/>
    <w:rsid w:val="006D7926"/>
    <w:rsid w:val="006E0EA3"/>
    <w:rsid w:val="006E11C9"/>
    <w:rsid w:val="006E20A5"/>
    <w:rsid w:val="006E2A8C"/>
    <w:rsid w:val="006E3FD1"/>
    <w:rsid w:val="006E408A"/>
    <w:rsid w:val="006E5D78"/>
    <w:rsid w:val="006F0063"/>
    <w:rsid w:val="006F3531"/>
    <w:rsid w:val="006F550D"/>
    <w:rsid w:val="006F56BA"/>
    <w:rsid w:val="006F781C"/>
    <w:rsid w:val="00701215"/>
    <w:rsid w:val="00702C9C"/>
    <w:rsid w:val="00703B9E"/>
    <w:rsid w:val="00704688"/>
    <w:rsid w:val="00706625"/>
    <w:rsid w:val="00706DA2"/>
    <w:rsid w:val="00707508"/>
    <w:rsid w:val="00710132"/>
    <w:rsid w:val="00711F3D"/>
    <w:rsid w:val="00713769"/>
    <w:rsid w:val="00714312"/>
    <w:rsid w:val="007164E9"/>
    <w:rsid w:val="00716691"/>
    <w:rsid w:val="007167BF"/>
    <w:rsid w:val="0071744D"/>
    <w:rsid w:val="00717CFA"/>
    <w:rsid w:val="00721EE1"/>
    <w:rsid w:val="00725701"/>
    <w:rsid w:val="00730139"/>
    <w:rsid w:val="007310F1"/>
    <w:rsid w:val="0073147B"/>
    <w:rsid w:val="00734A88"/>
    <w:rsid w:val="00734B73"/>
    <w:rsid w:val="00735362"/>
    <w:rsid w:val="00736810"/>
    <w:rsid w:val="00740A4B"/>
    <w:rsid w:val="00740B7F"/>
    <w:rsid w:val="00741760"/>
    <w:rsid w:val="00741879"/>
    <w:rsid w:val="00742A88"/>
    <w:rsid w:val="0074396C"/>
    <w:rsid w:val="00743EC9"/>
    <w:rsid w:val="00751E17"/>
    <w:rsid w:val="0075216D"/>
    <w:rsid w:val="00752979"/>
    <w:rsid w:val="00753554"/>
    <w:rsid w:val="0075360A"/>
    <w:rsid w:val="00755A02"/>
    <w:rsid w:val="00755D76"/>
    <w:rsid w:val="0075655A"/>
    <w:rsid w:val="00762376"/>
    <w:rsid w:val="007623D8"/>
    <w:rsid w:val="007646C5"/>
    <w:rsid w:val="00765C15"/>
    <w:rsid w:val="0076637A"/>
    <w:rsid w:val="00766D0A"/>
    <w:rsid w:val="00770D2D"/>
    <w:rsid w:val="00772A67"/>
    <w:rsid w:val="007733D1"/>
    <w:rsid w:val="00773560"/>
    <w:rsid w:val="00773EBA"/>
    <w:rsid w:val="00777859"/>
    <w:rsid w:val="00780766"/>
    <w:rsid w:val="00780889"/>
    <w:rsid w:val="00780DB5"/>
    <w:rsid w:val="00780DDF"/>
    <w:rsid w:val="0078288A"/>
    <w:rsid w:val="007832C1"/>
    <w:rsid w:val="00783306"/>
    <w:rsid w:val="00786099"/>
    <w:rsid w:val="007869AD"/>
    <w:rsid w:val="00790056"/>
    <w:rsid w:val="007938BF"/>
    <w:rsid w:val="0079431D"/>
    <w:rsid w:val="007954FF"/>
    <w:rsid w:val="0079585D"/>
    <w:rsid w:val="0079604A"/>
    <w:rsid w:val="007969C2"/>
    <w:rsid w:val="007976D4"/>
    <w:rsid w:val="007979C8"/>
    <w:rsid w:val="007A0063"/>
    <w:rsid w:val="007A18F4"/>
    <w:rsid w:val="007A23C8"/>
    <w:rsid w:val="007A41EE"/>
    <w:rsid w:val="007A796A"/>
    <w:rsid w:val="007A7D46"/>
    <w:rsid w:val="007B193C"/>
    <w:rsid w:val="007B222F"/>
    <w:rsid w:val="007B3A52"/>
    <w:rsid w:val="007C065A"/>
    <w:rsid w:val="007C2303"/>
    <w:rsid w:val="007C4DF9"/>
    <w:rsid w:val="007C5FE0"/>
    <w:rsid w:val="007C75CD"/>
    <w:rsid w:val="007D0D4C"/>
    <w:rsid w:val="007D13B6"/>
    <w:rsid w:val="007D21C8"/>
    <w:rsid w:val="007D24B9"/>
    <w:rsid w:val="007D24FF"/>
    <w:rsid w:val="007D2A94"/>
    <w:rsid w:val="007D2AAD"/>
    <w:rsid w:val="007D2D5C"/>
    <w:rsid w:val="007D46F8"/>
    <w:rsid w:val="007D517A"/>
    <w:rsid w:val="007D5CEE"/>
    <w:rsid w:val="007D624A"/>
    <w:rsid w:val="007D711C"/>
    <w:rsid w:val="007E0313"/>
    <w:rsid w:val="007E106A"/>
    <w:rsid w:val="007E17DD"/>
    <w:rsid w:val="007E2403"/>
    <w:rsid w:val="007E3A4E"/>
    <w:rsid w:val="007E3B70"/>
    <w:rsid w:val="007E5171"/>
    <w:rsid w:val="007E5226"/>
    <w:rsid w:val="007E53E7"/>
    <w:rsid w:val="007E7203"/>
    <w:rsid w:val="007F0E99"/>
    <w:rsid w:val="007F10A1"/>
    <w:rsid w:val="007F7008"/>
    <w:rsid w:val="0080040C"/>
    <w:rsid w:val="00801FFB"/>
    <w:rsid w:val="00802B90"/>
    <w:rsid w:val="00803060"/>
    <w:rsid w:val="00804A4C"/>
    <w:rsid w:val="00804E13"/>
    <w:rsid w:val="00805D51"/>
    <w:rsid w:val="00806436"/>
    <w:rsid w:val="00811D27"/>
    <w:rsid w:val="00813E8C"/>
    <w:rsid w:val="00814C8C"/>
    <w:rsid w:val="0081600D"/>
    <w:rsid w:val="00816F8F"/>
    <w:rsid w:val="00817510"/>
    <w:rsid w:val="00820604"/>
    <w:rsid w:val="008209DB"/>
    <w:rsid w:val="0082100F"/>
    <w:rsid w:val="008221CA"/>
    <w:rsid w:val="0082221D"/>
    <w:rsid w:val="0082281E"/>
    <w:rsid w:val="00822E87"/>
    <w:rsid w:val="00832126"/>
    <w:rsid w:val="00832A6D"/>
    <w:rsid w:val="008333C2"/>
    <w:rsid w:val="00835908"/>
    <w:rsid w:val="00836273"/>
    <w:rsid w:val="00836696"/>
    <w:rsid w:val="008373FE"/>
    <w:rsid w:val="00837A1E"/>
    <w:rsid w:val="00837F1C"/>
    <w:rsid w:val="00842B37"/>
    <w:rsid w:val="00845D60"/>
    <w:rsid w:val="0084671E"/>
    <w:rsid w:val="008467DF"/>
    <w:rsid w:val="008469EC"/>
    <w:rsid w:val="00846F70"/>
    <w:rsid w:val="0085061F"/>
    <w:rsid w:val="008516D8"/>
    <w:rsid w:val="00853D1E"/>
    <w:rsid w:val="00854AC7"/>
    <w:rsid w:val="00855CF4"/>
    <w:rsid w:val="008565EF"/>
    <w:rsid w:val="0085670F"/>
    <w:rsid w:val="00856920"/>
    <w:rsid w:val="00856A8E"/>
    <w:rsid w:val="00857D19"/>
    <w:rsid w:val="00860262"/>
    <w:rsid w:val="00864C35"/>
    <w:rsid w:val="00866171"/>
    <w:rsid w:val="00867855"/>
    <w:rsid w:val="00867AF3"/>
    <w:rsid w:val="00867F16"/>
    <w:rsid w:val="008710E8"/>
    <w:rsid w:val="008713A8"/>
    <w:rsid w:val="0087383C"/>
    <w:rsid w:val="008739FC"/>
    <w:rsid w:val="00876AD9"/>
    <w:rsid w:val="0087723D"/>
    <w:rsid w:val="00877B80"/>
    <w:rsid w:val="00881CB7"/>
    <w:rsid w:val="00881E0E"/>
    <w:rsid w:val="0088296D"/>
    <w:rsid w:val="00884359"/>
    <w:rsid w:val="008848E7"/>
    <w:rsid w:val="00884BCB"/>
    <w:rsid w:val="00886A26"/>
    <w:rsid w:val="00886F0B"/>
    <w:rsid w:val="0089101E"/>
    <w:rsid w:val="00891BDC"/>
    <w:rsid w:val="008928EE"/>
    <w:rsid w:val="008929F7"/>
    <w:rsid w:val="00894AF2"/>
    <w:rsid w:val="00895DC1"/>
    <w:rsid w:val="008A116E"/>
    <w:rsid w:val="008A1E72"/>
    <w:rsid w:val="008A3F89"/>
    <w:rsid w:val="008A4C9E"/>
    <w:rsid w:val="008A62CE"/>
    <w:rsid w:val="008A671C"/>
    <w:rsid w:val="008B30E4"/>
    <w:rsid w:val="008B3D59"/>
    <w:rsid w:val="008B44DA"/>
    <w:rsid w:val="008B502E"/>
    <w:rsid w:val="008B586E"/>
    <w:rsid w:val="008B5E95"/>
    <w:rsid w:val="008B750E"/>
    <w:rsid w:val="008C130E"/>
    <w:rsid w:val="008C2F7D"/>
    <w:rsid w:val="008C4F3C"/>
    <w:rsid w:val="008C5178"/>
    <w:rsid w:val="008C6300"/>
    <w:rsid w:val="008C6708"/>
    <w:rsid w:val="008C6970"/>
    <w:rsid w:val="008D3E71"/>
    <w:rsid w:val="008D504C"/>
    <w:rsid w:val="008D5741"/>
    <w:rsid w:val="008D6917"/>
    <w:rsid w:val="008D6CA1"/>
    <w:rsid w:val="008D7F49"/>
    <w:rsid w:val="008E1240"/>
    <w:rsid w:val="008E12D8"/>
    <w:rsid w:val="008E14E6"/>
    <w:rsid w:val="008E1E48"/>
    <w:rsid w:val="008E3998"/>
    <w:rsid w:val="008E5CF0"/>
    <w:rsid w:val="008E6BF7"/>
    <w:rsid w:val="008F10BB"/>
    <w:rsid w:val="008F258E"/>
    <w:rsid w:val="008F34EE"/>
    <w:rsid w:val="008F46B3"/>
    <w:rsid w:val="0090146F"/>
    <w:rsid w:val="0090155A"/>
    <w:rsid w:val="00902B6D"/>
    <w:rsid w:val="0090485E"/>
    <w:rsid w:val="009053BF"/>
    <w:rsid w:val="0090714F"/>
    <w:rsid w:val="009077BA"/>
    <w:rsid w:val="009114E0"/>
    <w:rsid w:val="00911CB7"/>
    <w:rsid w:val="00913C08"/>
    <w:rsid w:val="00914A5A"/>
    <w:rsid w:val="00917E75"/>
    <w:rsid w:val="0092045A"/>
    <w:rsid w:val="0092076A"/>
    <w:rsid w:val="00921966"/>
    <w:rsid w:val="00922624"/>
    <w:rsid w:val="00922962"/>
    <w:rsid w:val="00922AF0"/>
    <w:rsid w:val="0092363B"/>
    <w:rsid w:val="0092442A"/>
    <w:rsid w:val="00927CE0"/>
    <w:rsid w:val="00927DE6"/>
    <w:rsid w:val="0093011C"/>
    <w:rsid w:val="00930940"/>
    <w:rsid w:val="00930A57"/>
    <w:rsid w:val="00930A7F"/>
    <w:rsid w:val="009316D4"/>
    <w:rsid w:val="0093520C"/>
    <w:rsid w:val="009377AB"/>
    <w:rsid w:val="00941668"/>
    <w:rsid w:val="009418E3"/>
    <w:rsid w:val="009424F3"/>
    <w:rsid w:val="00942884"/>
    <w:rsid w:val="009430F4"/>
    <w:rsid w:val="009434A2"/>
    <w:rsid w:val="00944F66"/>
    <w:rsid w:val="00945AD6"/>
    <w:rsid w:val="00951081"/>
    <w:rsid w:val="009511BF"/>
    <w:rsid w:val="0095183B"/>
    <w:rsid w:val="00951CBC"/>
    <w:rsid w:val="00953B00"/>
    <w:rsid w:val="009552AD"/>
    <w:rsid w:val="00955ED6"/>
    <w:rsid w:val="00956197"/>
    <w:rsid w:val="00956878"/>
    <w:rsid w:val="009612C4"/>
    <w:rsid w:val="009618AE"/>
    <w:rsid w:val="00961FDC"/>
    <w:rsid w:val="009628DB"/>
    <w:rsid w:val="00962C59"/>
    <w:rsid w:val="00962DAF"/>
    <w:rsid w:val="009672E7"/>
    <w:rsid w:val="00971837"/>
    <w:rsid w:val="009733B3"/>
    <w:rsid w:val="00973F7C"/>
    <w:rsid w:val="009744E7"/>
    <w:rsid w:val="00975CE7"/>
    <w:rsid w:val="0097749F"/>
    <w:rsid w:val="0098329C"/>
    <w:rsid w:val="00983F53"/>
    <w:rsid w:val="00984052"/>
    <w:rsid w:val="009846B1"/>
    <w:rsid w:val="0098504E"/>
    <w:rsid w:val="0098761F"/>
    <w:rsid w:val="00991998"/>
    <w:rsid w:val="00991F0E"/>
    <w:rsid w:val="00992A6D"/>
    <w:rsid w:val="009931A9"/>
    <w:rsid w:val="0099391D"/>
    <w:rsid w:val="00995611"/>
    <w:rsid w:val="0099567A"/>
    <w:rsid w:val="00997E76"/>
    <w:rsid w:val="009A0FF3"/>
    <w:rsid w:val="009A12C5"/>
    <w:rsid w:val="009A172F"/>
    <w:rsid w:val="009A5434"/>
    <w:rsid w:val="009A723E"/>
    <w:rsid w:val="009B2825"/>
    <w:rsid w:val="009B34AB"/>
    <w:rsid w:val="009B379A"/>
    <w:rsid w:val="009B6A65"/>
    <w:rsid w:val="009B7298"/>
    <w:rsid w:val="009C1424"/>
    <w:rsid w:val="009C1851"/>
    <w:rsid w:val="009C2F8A"/>
    <w:rsid w:val="009C3081"/>
    <w:rsid w:val="009C4431"/>
    <w:rsid w:val="009C46FA"/>
    <w:rsid w:val="009C5202"/>
    <w:rsid w:val="009D08CB"/>
    <w:rsid w:val="009D1111"/>
    <w:rsid w:val="009D42BE"/>
    <w:rsid w:val="009D5FE2"/>
    <w:rsid w:val="009D6AC5"/>
    <w:rsid w:val="009E035D"/>
    <w:rsid w:val="009E1E8F"/>
    <w:rsid w:val="009E46BD"/>
    <w:rsid w:val="009E5A52"/>
    <w:rsid w:val="009E658A"/>
    <w:rsid w:val="009E680D"/>
    <w:rsid w:val="009F033E"/>
    <w:rsid w:val="009F0A6A"/>
    <w:rsid w:val="009F3A9D"/>
    <w:rsid w:val="009F3E5C"/>
    <w:rsid w:val="009F5659"/>
    <w:rsid w:val="009F63B9"/>
    <w:rsid w:val="009F7B58"/>
    <w:rsid w:val="00A03892"/>
    <w:rsid w:val="00A050D8"/>
    <w:rsid w:val="00A11370"/>
    <w:rsid w:val="00A12E7D"/>
    <w:rsid w:val="00A13421"/>
    <w:rsid w:val="00A136F0"/>
    <w:rsid w:val="00A14508"/>
    <w:rsid w:val="00A20208"/>
    <w:rsid w:val="00A2052D"/>
    <w:rsid w:val="00A20D84"/>
    <w:rsid w:val="00A219CA"/>
    <w:rsid w:val="00A21C15"/>
    <w:rsid w:val="00A236E4"/>
    <w:rsid w:val="00A30A57"/>
    <w:rsid w:val="00A31059"/>
    <w:rsid w:val="00A32DBC"/>
    <w:rsid w:val="00A34373"/>
    <w:rsid w:val="00A34E74"/>
    <w:rsid w:val="00A36BF4"/>
    <w:rsid w:val="00A37A3E"/>
    <w:rsid w:val="00A37FF4"/>
    <w:rsid w:val="00A400BE"/>
    <w:rsid w:val="00A4094E"/>
    <w:rsid w:val="00A40DAE"/>
    <w:rsid w:val="00A46003"/>
    <w:rsid w:val="00A50147"/>
    <w:rsid w:val="00A507D7"/>
    <w:rsid w:val="00A51020"/>
    <w:rsid w:val="00A52C91"/>
    <w:rsid w:val="00A52CEB"/>
    <w:rsid w:val="00A548EF"/>
    <w:rsid w:val="00A550F1"/>
    <w:rsid w:val="00A55172"/>
    <w:rsid w:val="00A55621"/>
    <w:rsid w:val="00A55A2A"/>
    <w:rsid w:val="00A56BEB"/>
    <w:rsid w:val="00A57C8B"/>
    <w:rsid w:val="00A62633"/>
    <w:rsid w:val="00A70F07"/>
    <w:rsid w:val="00A72362"/>
    <w:rsid w:val="00A73C67"/>
    <w:rsid w:val="00A752CB"/>
    <w:rsid w:val="00A75AC7"/>
    <w:rsid w:val="00A77DAA"/>
    <w:rsid w:val="00A826D7"/>
    <w:rsid w:val="00A82D3F"/>
    <w:rsid w:val="00A82DD5"/>
    <w:rsid w:val="00A848D6"/>
    <w:rsid w:val="00A855AE"/>
    <w:rsid w:val="00A86CB1"/>
    <w:rsid w:val="00A90539"/>
    <w:rsid w:val="00A92842"/>
    <w:rsid w:val="00A92E62"/>
    <w:rsid w:val="00A93BE9"/>
    <w:rsid w:val="00A9555C"/>
    <w:rsid w:val="00A96099"/>
    <w:rsid w:val="00A97152"/>
    <w:rsid w:val="00AA40B3"/>
    <w:rsid w:val="00AA4222"/>
    <w:rsid w:val="00AA68DB"/>
    <w:rsid w:val="00AA6C15"/>
    <w:rsid w:val="00AA6FC4"/>
    <w:rsid w:val="00AB064D"/>
    <w:rsid w:val="00AB131F"/>
    <w:rsid w:val="00AB17B9"/>
    <w:rsid w:val="00AB3694"/>
    <w:rsid w:val="00AB62F9"/>
    <w:rsid w:val="00AB6EB3"/>
    <w:rsid w:val="00AB70A8"/>
    <w:rsid w:val="00AC04FC"/>
    <w:rsid w:val="00AC19A8"/>
    <w:rsid w:val="00AC25E1"/>
    <w:rsid w:val="00AC2D27"/>
    <w:rsid w:val="00AC5F23"/>
    <w:rsid w:val="00AC66B3"/>
    <w:rsid w:val="00AD087C"/>
    <w:rsid w:val="00AD12C9"/>
    <w:rsid w:val="00AD1933"/>
    <w:rsid w:val="00AD20DB"/>
    <w:rsid w:val="00AD259C"/>
    <w:rsid w:val="00AD273D"/>
    <w:rsid w:val="00AD2C84"/>
    <w:rsid w:val="00AD2C93"/>
    <w:rsid w:val="00AD360D"/>
    <w:rsid w:val="00AD3E79"/>
    <w:rsid w:val="00AD4001"/>
    <w:rsid w:val="00AD4405"/>
    <w:rsid w:val="00AD440B"/>
    <w:rsid w:val="00AD576E"/>
    <w:rsid w:val="00AD5CE5"/>
    <w:rsid w:val="00AD62C5"/>
    <w:rsid w:val="00AD6D2D"/>
    <w:rsid w:val="00AD7068"/>
    <w:rsid w:val="00AD7595"/>
    <w:rsid w:val="00AD7AFE"/>
    <w:rsid w:val="00AE1293"/>
    <w:rsid w:val="00AF2A83"/>
    <w:rsid w:val="00AF4157"/>
    <w:rsid w:val="00AF6AB7"/>
    <w:rsid w:val="00AF71DF"/>
    <w:rsid w:val="00AF7641"/>
    <w:rsid w:val="00AF7FED"/>
    <w:rsid w:val="00B00CC7"/>
    <w:rsid w:val="00B00D82"/>
    <w:rsid w:val="00B01C69"/>
    <w:rsid w:val="00B01F3B"/>
    <w:rsid w:val="00B029FA"/>
    <w:rsid w:val="00B04072"/>
    <w:rsid w:val="00B04652"/>
    <w:rsid w:val="00B05CC9"/>
    <w:rsid w:val="00B06392"/>
    <w:rsid w:val="00B1072A"/>
    <w:rsid w:val="00B1204D"/>
    <w:rsid w:val="00B12497"/>
    <w:rsid w:val="00B146E7"/>
    <w:rsid w:val="00B20459"/>
    <w:rsid w:val="00B2192E"/>
    <w:rsid w:val="00B21DFC"/>
    <w:rsid w:val="00B228CC"/>
    <w:rsid w:val="00B22C11"/>
    <w:rsid w:val="00B2554D"/>
    <w:rsid w:val="00B257C7"/>
    <w:rsid w:val="00B26EF3"/>
    <w:rsid w:val="00B2744B"/>
    <w:rsid w:val="00B30121"/>
    <w:rsid w:val="00B31D3D"/>
    <w:rsid w:val="00B3263C"/>
    <w:rsid w:val="00B33C78"/>
    <w:rsid w:val="00B345D7"/>
    <w:rsid w:val="00B350C2"/>
    <w:rsid w:val="00B35896"/>
    <w:rsid w:val="00B3765E"/>
    <w:rsid w:val="00B376B5"/>
    <w:rsid w:val="00B37A38"/>
    <w:rsid w:val="00B406EA"/>
    <w:rsid w:val="00B42410"/>
    <w:rsid w:val="00B42A91"/>
    <w:rsid w:val="00B43621"/>
    <w:rsid w:val="00B437FB"/>
    <w:rsid w:val="00B43A67"/>
    <w:rsid w:val="00B43A90"/>
    <w:rsid w:val="00B45AD9"/>
    <w:rsid w:val="00B478AC"/>
    <w:rsid w:val="00B5264B"/>
    <w:rsid w:val="00B527E6"/>
    <w:rsid w:val="00B544DA"/>
    <w:rsid w:val="00B5492D"/>
    <w:rsid w:val="00B57017"/>
    <w:rsid w:val="00B6012E"/>
    <w:rsid w:val="00B61A19"/>
    <w:rsid w:val="00B62A6A"/>
    <w:rsid w:val="00B65D06"/>
    <w:rsid w:val="00B664BE"/>
    <w:rsid w:val="00B70009"/>
    <w:rsid w:val="00B70B62"/>
    <w:rsid w:val="00B71643"/>
    <w:rsid w:val="00B7278B"/>
    <w:rsid w:val="00B76AF2"/>
    <w:rsid w:val="00B81BBC"/>
    <w:rsid w:val="00B823D3"/>
    <w:rsid w:val="00B834C4"/>
    <w:rsid w:val="00B83A94"/>
    <w:rsid w:val="00B84EE1"/>
    <w:rsid w:val="00B8553E"/>
    <w:rsid w:val="00B855F7"/>
    <w:rsid w:val="00B86E80"/>
    <w:rsid w:val="00B91C28"/>
    <w:rsid w:val="00B938C5"/>
    <w:rsid w:val="00B93A99"/>
    <w:rsid w:val="00B95441"/>
    <w:rsid w:val="00B96C40"/>
    <w:rsid w:val="00BA1A78"/>
    <w:rsid w:val="00BA1D2D"/>
    <w:rsid w:val="00BA237B"/>
    <w:rsid w:val="00BA2DA7"/>
    <w:rsid w:val="00BA3FC5"/>
    <w:rsid w:val="00BA4C2B"/>
    <w:rsid w:val="00BA7EDB"/>
    <w:rsid w:val="00BB2393"/>
    <w:rsid w:val="00BB2717"/>
    <w:rsid w:val="00BB276A"/>
    <w:rsid w:val="00BB4037"/>
    <w:rsid w:val="00BB4CE8"/>
    <w:rsid w:val="00BB5EA4"/>
    <w:rsid w:val="00BC0F6A"/>
    <w:rsid w:val="00BC0F75"/>
    <w:rsid w:val="00BC3385"/>
    <w:rsid w:val="00BC3769"/>
    <w:rsid w:val="00BC4495"/>
    <w:rsid w:val="00BC4F48"/>
    <w:rsid w:val="00BC55AD"/>
    <w:rsid w:val="00BD245B"/>
    <w:rsid w:val="00BD2B22"/>
    <w:rsid w:val="00BD360B"/>
    <w:rsid w:val="00BD3EF1"/>
    <w:rsid w:val="00BD43E8"/>
    <w:rsid w:val="00BD468D"/>
    <w:rsid w:val="00BD4FEB"/>
    <w:rsid w:val="00BD60DC"/>
    <w:rsid w:val="00BD66EA"/>
    <w:rsid w:val="00BD674C"/>
    <w:rsid w:val="00BD7A46"/>
    <w:rsid w:val="00BD7C75"/>
    <w:rsid w:val="00BD7CA5"/>
    <w:rsid w:val="00BE029A"/>
    <w:rsid w:val="00BE02F0"/>
    <w:rsid w:val="00BE134B"/>
    <w:rsid w:val="00BE19E9"/>
    <w:rsid w:val="00BE2010"/>
    <w:rsid w:val="00BE2893"/>
    <w:rsid w:val="00BE29A6"/>
    <w:rsid w:val="00BE2D2B"/>
    <w:rsid w:val="00BE43F9"/>
    <w:rsid w:val="00BE4853"/>
    <w:rsid w:val="00BE4D5F"/>
    <w:rsid w:val="00BE58C9"/>
    <w:rsid w:val="00BE5DDC"/>
    <w:rsid w:val="00BF03C8"/>
    <w:rsid w:val="00BF3C7D"/>
    <w:rsid w:val="00BF3CBA"/>
    <w:rsid w:val="00BF4BFF"/>
    <w:rsid w:val="00BF5231"/>
    <w:rsid w:val="00BF5B02"/>
    <w:rsid w:val="00BF5E2F"/>
    <w:rsid w:val="00BF6CF4"/>
    <w:rsid w:val="00BF7750"/>
    <w:rsid w:val="00BF7A69"/>
    <w:rsid w:val="00C039B8"/>
    <w:rsid w:val="00C03C6F"/>
    <w:rsid w:val="00C042D3"/>
    <w:rsid w:val="00C04BCF"/>
    <w:rsid w:val="00C0526D"/>
    <w:rsid w:val="00C05625"/>
    <w:rsid w:val="00C05921"/>
    <w:rsid w:val="00C067E7"/>
    <w:rsid w:val="00C1129E"/>
    <w:rsid w:val="00C11624"/>
    <w:rsid w:val="00C1212F"/>
    <w:rsid w:val="00C135B3"/>
    <w:rsid w:val="00C14838"/>
    <w:rsid w:val="00C162E7"/>
    <w:rsid w:val="00C211F2"/>
    <w:rsid w:val="00C21D9B"/>
    <w:rsid w:val="00C2357A"/>
    <w:rsid w:val="00C23B9E"/>
    <w:rsid w:val="00C24080"/>
    <w:rsid w:val="00C246A8"/>
    <w:rsid w:val="00C25253"/>
    <w:rsid w:val="00C3041B"/>
    <w:rsid w:val="00C31083"/>
    <w:rsid w:val="00C32F93"/>
    <w:rsid w:val="00C333CD"/>
    <w:rsid w:val="00C33FE6"/>
    <w:rsid w:val="00C43776"/>
    <w:rsid w:val="00C44C93"/>
    <w:rsid w:val="00C45502"/>
    <w:rsid w:val="00C45C85"/>
    <w:rsid w:val="00C46883"/>
    <w:rsid w:val="00C47AE0"/>
    <w:rsid w:val="00C47C78"/>
    <w:rsid w:val="00C50746"/>
    <w:rsid w:val="00C50A92"/>
    <w:rsid w:val="00C51D50"/>
    <w:rsid w:val="00C52B88"/>
    <w:rsid w:val="00C52D9B"/>
    <w:rsid w:val="00C54065"/>
    <w:rsid w:val="00C5540A"/>
    <w:rsid w:val="00C579A0"/>
    <w:rsid w:val="00C57A7E"/>
    <w:rsid w:val="00C61951"/>
    <w:rsid w:val="00C61FC6"/>
    <w:rsid w:val="00C6246A"/>
    <w:rsid w:val="00C62F11"/>
    <w:rsid w:val="00C6566E"/>
    <w:rsid w:val="00C660DF"/>
    <w:rsid w:val="00C74F8D"/>
    <w:rsid w:val="00C7502C"/>
    <w:rsid w:val="00C75521"/>
    <w:rsid w:val="00C768B5"/>
    <w:rsid w:val="00C76BDE"/>
    <w:rsid w:val="00C77C6A"/>
    <w:rsid w:val="00C77EB2"/>
    <w:rsid w:val="00C81A8C"/>
    <w:rsid w:val="00C82D47"/>
    <w:rsid w:val="00C859A4"/>
    <w:rsid w:val="00C85FAE"/>
    <w:rsid w:val="00C86F25"/>
    <w:rsid w:val="00C872CF"/>
    <w:rsid w:val="00C901F6"/>
    <w:rsid w:val="00C90858"/>
    <w:rsid w:val="00C90967"/>
    <w:rsid w:val="00C917AF"/>
    <w:rsid w:val="00C91C1A"/>
    <w:rsid w:val="00C91F43"/>
    <w:rsid w:val="00C92566"/>
    <w:rsid w:val="00C92964"/>
    <w:rsid w:val="00C92E0E"/>
    <w:rsid w:val="00C96589"/>
    <w:rsid w:val="00C96A57"/>
    <w:rsid w:val="00CA1228"/>
    <w:rsid w:val="00CA6AD6"/>
    <w:rsid w:val="00CA7DA5"/>
    <w:rsid w:val="00CB307D"/>
    <w:rsid w:val="00CB3145"/>
    <w:rsid w:val="00CB3955"/>
    <w:rsid w:val="00CB57BD"/>
    <w:rsid w:val="00CB70B0"/>
    <w:rsid w:val="00CB7E8D"/>
    <w:rsid w:val="00CC0C72"/>
    <w:rsid w:val="00CC184D"/>
    <w:rsid w:val="00CC4862"/>
    <w:rsid w:val="00CC4EA6"/>
    <w:rsid w:val="00CC708C"/>
    <w:rsid w:val="00CD198A"/>
    <w:rsid w:val="00CD2605"/>
    <w:rsid w:val="00CD3008"/>
    <w:rsid w:val="00CD3B9D"/>
    <w:rsid w:val="00CD6CB9"/>
    <w:rsid w:val="00CD7FF2"/>
    <w:rsid w:val="00CE0BE7"/>
    <w:rsid w:val="00CE49AF"/>
    <w:rsid w:val="00CE49F1"/>
    <w:rsid w:val="00CE51A2"/>
    <w:rsid w:val="00CE5514"/>
    <w:rsid w:val="00CF17D5"/>
    <w:rsid w:val="00CF6818"/>
    <w:rsid w:val="00CF7858"/>
    <w:rsid w:val="00CF7F04"/>
    <w:rsid w:val="00D01258"/>
    <w:rsid w:val="00D01888"/>
    <w:rsid w:val="00D0280B"/>
    <w:rsid w:val="00D02858"/>
    <w:rsid w:val="00D06094"/>
    <w:rsid w:val="00D066D1"/>
    <w:rsid w:val="00D06EE7"/>
    <w:rsid w:val="00D07119"/>
    <w:rsid w:val="00D07D7C"/>
    <w:rsid w:val="00D104E2"/>
    <w:rsid w:val="00D122B9"/>
    <w:rsid w:val="00D1254C"/>
    <w:rsid w:val="00D15C38"/>
    <w:rsid w:val="00D16117"/>
    <w:rsid w:val="00D1768A"/>
    <w:rsid w:val="00D2098A"/>
    <w:rsid w:val="00D21747"/>
    <w:rsid w:val="00D21E6C"/>
    <w:rsid w:val="00D237E9"/>
    <w:rsid w:val="00D2389B"/>
    <w:rsid w:val="00D23D00"/>
    <w:rsid w:val="00D26CE2"/>
    <w:rsid w:val="00D31C75"/>
    <w:rsid w:val="00D3226E"/>
    <w:rsid w:val="00D3279C"/>
    <w:rsid w:val="00D327B0"/>
    <w:rsid w:val="00D3282F"/>
    <w:rsid w:val="00D35798"/>
    <w:rsid w:val="00D37242"/>
    <w:rsid w:val="00D3792F"/>
    <w:rsid w:val="00D400DB"/>
    <w:rsid w:val="00D40CF6"/>
    <w:rsid w:val="00D41374"/>
    <w:rsid w:val="00D42AAF"/>
    <w:rsid w:val="00D42F5C"/>
    <w:rsid w:val="00D42FA4"/>
    <w:rsid w:val="00D43593"/>
    <w:rsid w:val="00D44C26"/>
    <w:rsid w:val="00D45D08"/>
    <w:rsid w:val="00D46EDF"/>
    <w:rsid w:val="00D470F0"/>
    <w:rsid w:val="00D47662"/>
    <w:rsid w:val="00D4769C"/>
    <w:rsid w:val="00D47776"/>
    <w:rsid w:val="00D53833"/>
    <w:rsid w:val="00D54CEC"/>
    <w:rsid w:val="00D56D45"/>
    <w:rsid w:val="00D56E70"/>
    <w:rsid w:val="00D57A18"/>
    <w:rsid w:val="00D61017"/>
    <w:rsid w:val="00D61753"/>
    <w:rsid w:val="00D61DC6"/>
    <w:rsid w:val="00D638ED"/>
    <w:rsid w:val="00D66B1A"/>
    <w:rsid w:val="00D66C09"/>
    <w:rsid w:val="00D67295"/>
    <w:rsid w:val="00D678BF"/>
    <w:rsid w:val="00D748FD"/>
    <w:rsid w:val="00D74B3F"/>
    <w:rsid w:val="00D7502A"/>
    <w:rsid w:val="00D754EB"/>
    <w:rsid w:val="00D756EB"/>
    <w:rsid w:val="00D75DFB"/>
    <w:rsid w:val="00D83B45"/>
    <w:rsid w:val="00D84AD9"/>
    <w:rsid w:val="00D8670B"/>
    <w:rsid w:val="00D9156C"/>
    <w:rsid w:val="00D92C2C"/>
    <w:rsid w:val="00D953E9"/>
    <w:rsid w:val="00D972E5"/>
    <w:rsid w:val="00DA05CB"/>
    <w:rsid w:val="00DA19C4"/>
    <w:rsid w:val="00DA383E"/>
    <w:rsid w:val="00DA6103"/>
    <w:rsid w:val="00DB01B6"/>
    <w:rsid w:val="00DB0E58"/>
    <w:rsid w:val="00DB1176"/>
    <w:rsid w:val="00DB1531"/>
    <w:rsid w:val="00DB18F0"/>
    <w:rsid w:val="00DB3472"/>
    <w:rsid w:val="00DB651A"/>
    <w:rsid w:val="00DC054B"/>
    <w:rsid w:val="00DC0F79"/>
    <w:rsid w:val="00DC1905"/>
    <w:rsid w:val="00DC3C22"/>
    <w:rsid w:val="00DC4A84"/>
    <w:rsid w:val="00DC776F"/>
    <w:rsid w:val="00DD00C1"/>
    <w:rsid w:val="00DD0BEF"/>
    <w:rsid w:val="00DD12E7"/>
    <w:rsid w:val="00DD2233"/>
    <w:rsid w:val="00DD37FB"/>
    <w:rsid w:val="00DD5DFD"/>
    <w:rsid w:val="00DD607E"/>
    <w:rsid w:val="00DD6887"/>
    <w:rsid w:val="00DD6A93"/>
    <w:rsid w:val="00DE0F1B"/>
    <w:rsid w:val="00DE1169"/>
    <w:rsid w:val="00DE1A17"/>
    <w:rsid w:val="00DE1F88"/>
    <w:rsid w:val="00DE2710"/>
    <w:rsid w:val="00DE2E2A"/>
    <w:rsid w:val="00DE6901"/>
    <w:rsid w:val="00DE6DA0"/>
    <w:rsid w:val="00DF00FC"/>
    <w:rsid w:val="00DF122C"/>
    <w:rsid w:val="00DF25E0"/>
    <w:rsid w:val="00DF2C03"/>
    <w:rsid w:val="00DF2FCC"/>
    <w:rsid w:val="00DF374C"/>
    <w:rsid w:val="00DF37ED"/>
    <w:rsid w:val="00DF4E60"/>
    <w:rsid w:val="00DF5251"/>
    <w:rsid w:val="00DF74A3"/>
    <w:rsid w:val="00E032AE"/>
    <w:rsid w:val="00E04ABD"/>
    <w:rsid w:val="00E04F74"/>
    <w:rsid w:val="00E05F3B"/>
    <w:rsid w:val="00E06A53"/>
    <w:rsid w:val="00E06DB3"/>
    <w:rsid w:val="00E0757E"/>
    <w:rsid w:val="00E07610"/>
    <w:rsid w:val="00E101C4"/>
    <w:rsid w:val="00E11029"/>
    <w:rsid w:val="00E12977"/>
    <w:rsid w:val="00E13270"/>
    <w:rsid w:val="00E135F9"/>
    <w:rsid w:val="00E15101"/>
    <w:rsid w:val="00E22B71"/>
    <w:rsid w:val="00E25C90"/>
    <w:rsid w:val="00E2740A"/>
    <w:rsid w:val="00E31A0B"/>
    <w:rsid w:val="00E324AF"/>
    <w:rsid w:val="00E34131"/>
    <w:rsid w:val="00E42CC6"/>
    <w:rsid w:val="00E43178"/>
    <w:rsid w:val="00E432B8"/>
    <w:rsid w:val="00E452F2"/>
    <w:rsid w:val="00E46980"/>
    <w:rsid w:val="00E53765"/>
    <w:rsid w:val="00E54320"/>
    <w:rsid w:val="00E54A0C"/>
    <w:rsid w:val="00E55325"/>
    <w:rsid w:val="00E56516"/>
    <w:rsid w:val="00E5655F"/>
    <w:rsid w:val="00E5685B"/>
    <w:rsid w:val="00E56B41"/>
    <w:rsid w:val="00E56F94"/>
    <w:rsid w:val="00E61D2D"/>
    <w:rsid w:val="00E6223A"/>
    <w:rsid w:val="00E62C55"/>
    <w:rsid w:val="00E6476B"/>
    <w:rsid w:val="00E64899"/>
    <w:rsid w:val="00E6514D"/>
    <w:rsid w:val="00E65718"/>
    <w:rsid w:val="00E67898"/>
    <w:rsid w:val="00E67A42"/>
    <w:rsid w:val="00E71CDB"/>
    <w:rsid w:val="00E7242D"/>
    <w:rsid w:val="00E7312C"/>
    <w:rsid w:val="00E7355E"/>
    <w:rsid w:val="00E73AF3"/>
    <w:rsid w:val="00E73D9E"/>
    <w:rsid w:val="00E742BD"/>
    <w:rsid w:val="00E749F7"/>
    <w:rsid w:val="00E756A4"/>
    <w:rsid w:val="00E7764D"/>
    <w:rsid w:val="00E77E14"/>
    <w:rsid w:val="00E81AAF"/>
    <w:rsid w:val="00E81C06"/>
    <w:rsid w:val="00E82F96"/>
    <w:rsid w:val="00E835E9"/>
    <w:rsid w:val="00E85A41"/>
    <w:rsid w:val="00E86DE0"/>
    <w:rsid w:val="00E90371"/>
    <w:rsid w:val="00E9068E"/>
    <w:rsid w:val="00E930F7"/>
    <w:rsid w:val="00E93502"/>
    <w:rsid w:val="00E95C6E"/>
    <w:rsid w:val="00EA2305"/>
    <w:rsid w:val="00EA2EBB"/>
    <w:rsid w:val="00EA3156"/>
    <w:rsid w:val="00EA46D1"/>
    <w:rsid w:val="00EA51B9"/>
    <w:rsid w:val="00EA56CA"/>
    <w:rsid w:val="00EA672C"/>
    <w:rsid w:val="00EB1959"/>
    <w:rsid w:val="00EB378E"/>
    <w:rsid w:val="00EC0D27"/>
    <w:rsid w:val="00EC0DA4"/>
    <w:rsid w:val="00EC1CDB"/>
    <w:rsid w:val="00EC3059"/>
    <w:rsid w:val="00EC3340"/>
    <w:rsid w:val="00EC35C9"/>
    <w:rsid w:val="00EC5118"/>
    <w:rsid w:val="00EC6521"/>
    <w:rsid w:val="00EC6D2A"/>
    <w:rsid w:val="00EC74CF"/>
    <w:rsid w:val="00ED2A0F"/>
    <w:rsid w:val="00ED5B12"/>
    <w:rsid w:val="00ED63FC"/>
    <w:rsid w:val="00EE0667"/>
    <w:rsid w:val="00EE1467"/>
    <w:rsid w:val="00EE2E0E"/>
    <w:rsid w:val="00EE3230"/>
    <w:rsid w:val="00EE50F0"/>
    <w:rsid w:val="00EE5967"/>
    <w:rsid w:val="00EE6773"/>
    <w:rsid w:val="00EE6B3F"/>
    <w:rsid w:val="00EE6D7B"/>
    <w:rsid w:val="00EE7723"/>
    <w:rsid w:val="00EF1715"/>
    <w:rsid w:val="00EF1E25"/>
    <w:rsid w:val="00EF1FD0"/>
    <w:rsid w:val="00EF21E3"/>
    <w:rsid w:val="00EF639A"/>
    <w:rsid w:val="00EF74AE"/>
    <w:rsid w:val="00EF7D2D"/>
    <w:rsid w:val="00F0427E"/>
    <w:rsid w:val="00F04641"/>
    <w:rsid w:val="00F04AF1"/>
    <w:rsid w:val="00F0572F"/>
    <w:rsid w:val="00F06CDB"/>
    <w:rsid w:val="00F10754"/>
    <w:rsid w:val="00F10FD5"/>
    <w:rsid w:val="00F1169F"/>
    <w:rsid w:val="00F116E0"/>
    <w:rsid w:val="00F11C4A"/>
    <w:rsid w:val="00F11FAF"/>
    <w:rsid w:val="00F12232"/>
    <w:rsid w:val="00F13A5F"/>
    <w:rsid w:val="00F15829"/>
    <w:rsid w:val="00F17956"/>
    <w:rsid w:val="00F20A4F"/>
    <w:rsid w:val="00F23048"/>
    <w:rsid w:val="00F23ABB"/>
    <w:rsid w:val="00F24EA3"/>
    <w:rsid w:val="00F27E62"/>
    <w:rsid w:val="00F30223"/>
    <w:rsid w:val="00F316D1"/>
    <w:rsid w:val="00F31FDC"/>
    <w:rsid w:val="00F32A09"/>
    <w:rsid w:val="00F33E7F"/>
    <w:rsid w:val="00F3477D"/>
    <w:rsid w:val="00F366E9"/>
    <w:rsid w:val="00F36D5C"/>
    <w:rsid w:val="00F36D99"/>
    <w:rsid w:val="00F373FE"/>
    <w:rsid w:val="00F3774B"/>
    <w:rsid w:val="00F404D1"/>
    <w:rsid w:val="00F45E5C"/>
    <w:rsid w:val="00F46A97"/>
    <w:rsid w:val="00F513E6"/>
    <w:rsid w:val="00F52FC7"/>
    <w:rsid w:val="00F53F70"/>
    <w:rsid w:val="00F5519A"/>
    <w:rsid w:val="00F60405"/>
    <w:rsid w:val="00F61810"/>
    <w:rsid w:val="00F65059"/>
    <w:rsid w:val="00F679FB"/>
    <w:rsid w:val="00F72E57"/>
    <w:rsid w:val="00F750FF"/>
    <w:rsid w:val="00F75961"/>
    <w:rsid w:val="00F77567"/>
    <w:rsid w:val="00F80116"/>
    <w:rsid w:val="00F8021A"/>
    <w:rsid w:val="00F86FA5"/>
    <w:rsid w:val="00F876BE"/>
    <w:rsid w:val="00F87BCB"/>
    <w:rsid w:val="00F87CAC"/>
    <w:rsid w:val="00F90BB3"/>
    <w:rsid w:val="00F90F3D"/>
    <w:rsid w:val="00F92D58"/>
    <w:rsid w:val="00F92F61"/>
    <w:rsid w:val="00F94B9D"/>
    <w:rsid w:val="00F9597D"/>
    <w:rsid w:val="00F979E6"/>
    <w:rsid w:val="00FA036C"/>
    <w:rsid w:val="00FA0D49"/>
    <w:rsid w:val="00FB0A0A"/>
    <w:rsid w:val="00FB1C4A"/>
    <w:rsid w:val="00FB2D61"/>
    <w:rsid w:val="00FB417E"/>
    <w:rsid w:val="00FB5BE4"/>
    <w:rsid w:val="00FC05CD"/>
    <w:rsid w:val="00FC0862"/>
    <w:rsid w:val="00FC1DCE"/>
    <w:rsid w:val="00FC3117"/>
    <w:rsid w:val="00FC3B9F"/>
    <w:rsid w:val="00FC5426"/>
    <w:rsid w:val="00FC673B"/>
    <w:rsid w:val="00FD630E"/>
    <w:rsid w:val="00FD7297"/>
    <w:rsid w:val="00FE0263"/>
    <w:rsid w:val="00FE3B1A"/>
    <w:rsid w:val="00FE47E9"/>
    <w:rsid w:val="00FE4AFF"/>
    <w:rsid w:val="00FE51BD"/>
    <w:rsid w:val="00FE5205"/>
    <w:rsid w:val="00FE5588"/>
    <w:rsid w:val="00FE5C74"/>
    <w:rsid w:val="00FF0008"/>
    <w:rsid w:val="00FF02DD"/>
    <w:rsid w:val="00FF2F6A"/>
    <w:rsid w:val="00FF3469"/>
    <w:rsid w:val="00FF34E0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C3E8"/>
  <w15:chartTrackingRefBased/>
  <w15:docId w15:val="{15C08125-B676-440B-A243-17EEBC3D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B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A1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2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09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63B9"/>
    <w:rPr>
      <w:b/>
      <w:bCs/>
    </w:rPr>
  </w:style>
  <w:style w:type="table" w:styleId="TableGrid">
    <w:name w:val="Table Grid"/>
    <w:basedOn w:val="TableNormal"/>
    <w:uiPriority w:val="39"/>
    <w:rsid w:val="00D6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6276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6276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B6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756"/>
  </w:style>
  <w:style w:type="paragraph" w:styleId="Footer">
    <w:name w:val="footer"/>
    <w:basedOn w:val="Normal"/>
    <w:link w:val="FooterChar"/>
    <w:uiPriority w:val="99"/>
    <w:unhideWhenUsed/>
    <w:rsid w:val="003B6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756"/>
  </w:style>
  <w:style w:type="character" w:customStyle="1" w:styleId="Heading4Char">
    <w:name w:val="Heading 4 Char"/>
    <w:basedOn w:val="DefaultParagraphFont"/>
    <w:link w:val="Heading4"/>
    <w:uiPriority w:val="9"/>
    <w:semiHidden/>
    <w:rsid w:val="00222B9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locker.com/reasons-to-refinance-your-mortgage/" TargetMode="External"/><Relationship Id="rId13" Type="http://schemas.openxmlformats.org/officeDocument/2006/relationships/hyperlink" Target="https://finlocker.com/4-ways-to-increase-home-equity-faster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peerspace.com/" TargetMode="External"/><Relationship Id="rId12" Type="http://schemas.openxmlformats.org/officeDocument/2006/relationships/hyperlink" Target="https://finlocker.com/importance-of-knowing-your-net-worth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fiec.cfpb.gov/data-browser/graphs/quarterly/denials-loan-purpose-refinance?periodLow=2024-Q2&amp;periodHigh=2024-Q4&amp;visibleSeries=Conventional%20Conforming,Conventional%20Non-Conforming,FHA,RHS/FSA,V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locker.com/6-ways-to-improve-your-credit-score-to-qualify-for-a-mortgag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inlocker.com/you-have-got-four-stars-on-homeownership-snapshot-now-wha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inlocker.com/8-strategies-to-establish-and-build-your-credit-history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inlocker.com/factors-that-influence-your-credit-score/" TargetMode="External"/><Relationship Id="rId14" Type="http://schemas.openxmlformats.org/officeDocument/2006/relationships/hyperlink" Target="https://finlocker.com/comparing-snowball-method-avalanche-method-to-pay-off-debt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Mulhall</dc:creator>
  <cp:keywords/>
  <dc:description/>
  <cp:lastModifiedBy>Diana Mulhall</cp:lastModifiedBy>
  <cp:revision>2</cp:revision>
  <dcterms:created xsi:type="dcterms:W3CDTF">2025-08-08T21:33:00Z</dcterms:created>
  <dcterms:modified xsi:type="dcterms:W3CDTF">2025-08-08T21:33:00Z</dcterms:modified>
</cp:coreProperties>
</file>